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bottom w:val="single" w:sz="12" w:space="0" w:color="4472C4"/>
          <w:insideH w:val="single" w:sz="12" w:space="0" w:color="4472C4"/>
        </w:tblBorders>
        <w:tblLook w:val="04A0" w:firstRow="1" w:lastRow="0" w:firstColumn="1" w:lastColumn="0" w:noHBand="0" w:noVBand="1"/>
      </w:tblPr>
      <w:tblGrid>
        <w:gridCol w:w="1570"/>
        <w:gridCol w:w="1515"/>
        <w:gridCol w:w="3686"/>
        <w:gridCol w:w="2585"/>
      </w:tblGrid>
      <w:tr w:rsidR="0089437D" w14:paraId="351D4FEC" w14:textId="77777777" w:rsidTr="0089437D">
        <w:tc>
          <w:tcPr>
            <w:tcW w:w="1570" w:type="dxa"/>
            <w:tcBorders>
              <w:top w:val="nil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27F75886" w14:textId="65703A2E" w:rsidR="0089437D" w:rsidRDefault="0089437D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EF78006" wp14:editId="63559634">
                  <wp:extent cx="858520" cy="858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12" w:space="0" w:color="4472C4"/>
              <w:right w:val="nil"/>
            </w:tcBorders>
          </w:tcPr>
          <w:p w14:paraId="570BC759" w14:textId="77777777" w:rsidR="0089437D" w:rsidRDefault="0089437D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pacing w:val="24"/>
                <w:sz w:val="36"/>
                <w:szCs w:val="36"/>
              </w:rPr>
              <w:t xml:space="preserve">MIEJSKIE WODOCIĄGI I KANALIZACJA </w:t>
            </w:r>
            <w:r>
              <w:rPr>
                <w:rFonts w:ascii="Arial" w:hAnsi="Arial" w:cs="Arial"/>
                <w:b/>
                <w:color w:val="000000"/>
                <w:spacing w:val="24"/>
                <w:sz w:val="36"/>
                <w:szCs w:val="36"/>
              </w:rPr>
              <w:br/>
              <w:t>w Bydgoszczy - sp. z o.o.</w:t>
            </w:r>
          </w:p>
          <w:p w14:paraId="79EB83C9" w14:textId="77777777" w:rsidR="0089437D" w:rsidRDefault="0089437D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</w:p>
          <w:p w14:paraId="5B2BA9C8" w14:textId="77777777" w:rsidR="0089437D" w:rsidRDefault="008943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ULICA TORUŃSKA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103  *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85-817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BYDGOSZCZ  *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SKRYTKA POCZTOWA 604</w:t>
            </w:r>
          </w:p>
        </w:tc>
      </w:tr>
      <w:tr w:rsidR="0089437D" w:rsidRPr="00AA7013" w14:paraId="245DBAAA" w14:textId="77777777" w:rsidTr="0089437D">
        <w:tc>
          <w:tcPr>
            <w:tcW w:w="3085" w:type="dxa"/>
            <w:gridSpan w:val="2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hideMark/>
          </w:tcPr>
          <w:p w14:paraId="408FEAA6" w14:textId="77777777" w:rsidR="0089437D" w:rsidRDefault="0089437D">
            <w:pPr>
              <w:widowControl w:val="0"/>
              <w:tabs>
                <w:tab w:val="left" w:leader="underscore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KONTO BANK PEKAO S.A. II O BYDGOSZCZ</w:t>
            </w:r>
          </w:p>
          <w:p w14:paraId="6C29BAF1" w14:textId="77777777" w:rsidR="0089437D" w:rsidRDefault="0089437D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097"/>
                <w:tab w:val="left" w:pos="2268"/>
                <w:tab w:val="left" w:pos="2438"/>
                <w:tab w:val="left" w:pos="2835"/>
                <w:tab w:val="left" w:pos="311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73 1240 3493 1111 0000 4305 9142</w:t>
            </w:r>
          </w:p>
          <w:p w14:paraId="17F5AB2F" w14:textId="77777777" w:rsidR="0089437D" w:rsidRDefault="0089437D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345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520"/>
                <w:tab w:val="left" w:pos="6804"/>
                <w:tab w:val="left" w:pos="7371"/>
                <w:tab w:val="left" w:pos="7938"/>
                <w:tab w:val="left" w:pos="8505"/>
                <w:tab w:val="right" w:pos="9072"/>
              </w:tabs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REGON 090563842</w:t>
            </w:r>
          </w:p>
          <w:p w14:paraId="46B4F8D3" w14:textId="77777777" w:rsidR="0089437D" w:rsidRDefault="0089437D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427"/>
                <w:tab w:val="left" w:pos="7938"/>
                <w:tab w:val="left" w:pos="8505"/>
                <w:tab w:val="right" w:pos="9026"/>
                <w:tab w:val="left" w:pos="9072"/>
              </w:tabs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NIP 554 030 92 41</w:t>
            </w:r>
          </w:p>
          <w:p w14:paraId="27BA8CD2" w14:textId="77777777" w:rsidR="0089437D" w:rsidRDefault="0089437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KRS: 0000051276 Sąd Rejonowy w Bydgoszczy</w:t>
            </w:r>
          </w:p>
          <w:p w14:paraId="3AB929C8" w14:textId="77777777" w:rsidR="0089437D" w:rsidRDefault="0089437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XIII Wydział Gospodarczy Krajowego Rejestru Sądowego</w:t>
            </w:r>
          </w:p>
          <w:p w14:paraId="6C84C129" w14:textId="77777777" w:rsidR="0089437D" w:rsidRDefault="0089437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Wysokość kapitału zakładowego: 369 088 000,00 zł</w:t>
            </w:r>
          </w:p>
          <w:p w14:paraId="3BF32420" w14:textId="77777777" w:rsidR="0089437D" w:rsidRDefault="0089437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BDO 000024031</w:t>
            </w:r>
          </w:p>
        </w:tc>
        <w:tc>
          <w:tcPr>
            <w:tcW w:w="3686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</w:tcPr>
          <w:p w14:paraId="79BDBE8E" w14:textId="77777777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44531B" w14:textId="77777777" w:rsidR="0089437D" w:rsidRDefault="008943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ZARZĄD SPÓŁKI:</w:t>
            </w:r>
          </w:p>
          <w:p w14:paraId="7B352705" w14:textId="77777777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26E087" w14:textId="77777777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Prezes   Zarządu   -   mgr inż. Stanisław Drzewiecki</w:t>
            </w:r>
          </w:p>
          <w:p w14:paraId="0B8082AC" w14:textId="77777777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Członek Zarządu   -   mgr Maria Gierszewska</w:t>
            </w:r>
          </w:p>
          <w:p w14:paraId="5C21BBFA" w14:textId="3C2B2806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Członek Zarządu   -   mgr inż. Agnieszka </w:t>
            </w:r>
            <w:r w:rsidR="001C2613">
              <w:rPr>
                <w:rFonts w:ascii="Arial" w:hAnsi="Arial" w:cs="Arial"/>
                <w:sz w:val="12"/>
                <w:szCs w:val="12"/>
              </w:rPr>
              <w:t>Abrahamowicz</w:t>
            </w:r>
          </w:p>
          <w:p w14:paraId="15354834" w14:textId="77777777" w:rsidR="0089437D" w:rsidRDefault="008943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Członek Zarządu   -   mgr inż. Jakub Wysocki</w:t>
            </w:r>
          </w:p>
        </w:tc>
        <w:tc>
          <w:tcPr>
            <w:tcW w:w="2585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</w:tcPr>
          <w:p w14:paraId="381FB953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3415751A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TELEFON:  52 586 06 00</w:t>
            </w:r>
          </w:p>
          <w:p w14:paraId="363A3904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FAX:  52 586 05 93</w:t>
            </w:r>
          </w:p>
          <w:p w14:paraId="72AA2EBC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52 586 05 83</w:t>
            </w:r>
          </w:p>
          <w:p w14:paraId="05CFCBCD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 e -mail:  bok@mwik.bydgoszcz.pl</w:t>
            </w:r>
          </w:p>
          <w:p w14:paraId="0FCA215C" w14:textId="77777777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sekretariat@mwik.bydgoszcz.pl</w:t>
            </w:r>
          </w:p>
          <w:p w14:paraId="69BD9318" w14:textId="4793DFF9" w:rsidR="0089437D" w:rsidRDefault="0089437D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 WWW:  </w:t>
            </w:r>
            <w:hyperlink r:id="rId7" w:history="1">
              <w:r w:rsidR="001C2613" w:rsidRPr="00C00AE2">
                <w:rPr>
                  <w:rStyle w:val="Hipercze"/>
                  <w:rFonts w:ascii="Arial" w:hAnsi="Arial" w:cs="Arial"/>
                  <w:sz w:val="12"/>
                  <w:szCs w:val="12"/>
                  <w:lang w:val="de-DE"/>
                </w:rPr>
                <w:t>http://www.mwik.bydgoszcz.pl</w:t>
              </w:r>
            </w:hyperlink>
          </w:p>
          <w:p w14:paraId="442BF464" w14:textId="77777777" w:rsidR="001C2613" w:rsidRDefault="001C2613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de-DE"/>
              </w:rPr>
              <w:t>doręczeń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de-DE"/>
              </w:rPr>
              <w:t>elektronicznych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de-DE"/>
              </w:rPr>
              <w:t>:</w:t>
            </w:r>
          </w:p>
          <w:p w14:paraId="586E8E80" w14:textId="17B6EF87" w:rsidR="001C2613" w:rsidRDefault="001C2613">
            <w:pPr>
              <w:jc w:val="right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AE:PL-73557-56445-TWHVC-24</w:t>
            </w:r>
          </w:p>
        </w:tc>
      </w:tr>
    </w:tbl>
    <w:p w14:paraId="4A654A1E" w14:textId="6266A3D8" w:rsidR="00E06F78" w:rsidRPr="00E06F78" w:rsidRDefault="00E06F78" w:rsidP="00E06F78">
      <w:pPr>
        <w:rPr>
          <w:rFonts w:ascii="Arial" w:hAnsi="Arial" w:cs="Arial"/>
          <w:sz w:val="22"/>
          <w:szCs w:val="22"/>
        </w:rPr>
      </w:pPr>
      <w:r w:rsidRPr="00E06F78">
        <w:rPr>
          <w:rFonts w:ascii="Arial" w:hAnsi="Arial" w:cs="Arial"/>
          <w:sz w:val="22"/>
          <w:szCs w:val="22"/>
        </w:rPr>
        <w:t>ZR-0</w:t>
      </w:r>
      <w:r w:rsidR="001C2613">
        <w:rPr>
          <w:rFonts w:ascii="Arial" w:hAnsi="Arial" w:cs="Arial"/>
          <w:sz w:val="22"/>
          <w:szCs w:val="22"/>
        </w:rPr>
        <w:t>60</w:t>
      </w:r>
      <w:r w:rsidRPr="00E06F78">
        <w:rPr>
          <w:rFonts w:ascii="Arial" w:hAnsi="Arial" w:cs="Arial"/>
          <w:sz w:val="22"/>
          <w:szCs w:val="22"/>
        </w:rPr>
        <w:t>/R</w:t>
      </w:r>
      <w:r w:rsidR="00CD5FB2">
        <w:rPr>
          <w:rFonts w:ascii="Arial" w:hAnsi="Arial" w:cs="Arial"/>
          <w:sz w:val="22"/>
          <w:szCs w:val="22"/>
        </w:rPr>
        <w:t>b</w:t>
      </w:r>
      <w:r w:rsidRPr="00E06F78">
        <w:rPr>
          <w:rFonts w:ascii="Arial" w:hAnsi="Arial" w:cs="Arial"/>
          <w:sz w:val="22"/>
          <w:szCs w:val="22"/>
        </w:rPr>
        <w:t>/</w:t>
      </w:r>
      <w:r w:rsidR="00CD5FB2">
        <w:rPr>
          <w:rFonts w:ascii="Arial" w:hAnsi="Arial" w:cs="Arial"/>
          <w:sz w:val="22"/>
          <w:szCs w:val="22"/>
        </w:rPr>
        <w:t>RZ/</w:t>
      </w:r>
      <w:r w:rsidRPr="00E06F78">
        <w:rPr>
          <w:rFonts w:ascii="Arial" w:hAnsi="Arial" w:cs="Arial"/>
          <w:sz w:val="22"/>
          <w:szCs w:val="22"/>
        </w:rPr>
        <w:t>202</w:t>
      </w:r>
      <w:r w:rsidR="00537CFC">
        <w:rPr>
          <w:rFonts w:ascii="Arial" w:hAnsi="Arial" w:cs="Arial"/>
          <w:sz w:val="22"/>
          <w:szCs w:val="22"/>
        </w:rPr>
        <w:t>5</w:t>
      </w:r>
      <w:r w:rsidRPr="00E06F78">
        <w:rPr>
          <w:rFonts w:ascii="Arial" w:hAnsi="Arial" w:cs="Arial"/>
          <w:sz w:val="22"/>
          <w:szCs w:val="22"/>
        </w:rPr>
        <w:t xml:space="preserve">                                                                              Bydgoszcz,</w:t>
      </w:r>
      <w:r w:rsidR="00D554B2">
        <w:rPr>
          <w:rFonts w:ascii="Arial" w:hAnsi="Arial" w:cs="Arial"/>
          <w:sz w:val="22"/>
          <w:szCs w:val="22"/>
        </w:rPr>
        <w:t xml:space="preserve"> 12</w:t>
      </w:r>
      <w:r w:rsidRPr="00E06F78">
        <w:rPr>
          <w:rFonts w:ascii="Arial" w:hAnsi="Arial" w:cs="Arial"/>
          <w:sz w:val="22"/>
          <w:szCs w:val="22"/>
        </w:rPr>
        <w:t>.0</w:t>
      </w:r>
      <w:r w:rsidR="001C2613">
        <w:rPr>
          <w:rFonts w:ascii="Arial" w:hAnsi="Arial" w:cs="Arial"/>
          <w:sz w:val="22"/>
          <w:szCs w:val="22"/>
        </w:rPr>
        <w:t>3</w:t>
      </w:r>
      <w:r w:rsidRPr="00E06F78">
        <w:rPr>
          <w:rFonts w:ascii="Arial" w:hAnsi="Arial" w:cs="Arial"/>
          <w:sz w:val="22"/>
          <w:szCs w:val="22"/>
        </w:rPr>
        <w:t>.202</w:t>
      </w:r>
      <w:r w:rsidR="001C2613">
        <w:rPr>
          <w:rFonts w:ascii="Arial" w:hAnsi="Arial" w:cs="Arial"/>
          <w:sz w:val="22"/>
          <w:szCs w:val="22"/>
        </w:rPr>
        <w:t>6</w:t>
      </w:r>
    </w:p>
    <w:tbl>
      <w:tblPr>
        <w:tblW w:w="4320" w:type="dxa"/>
        <w:tblInd w:w="4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E06F78" w:rsidRPr="00E06F78" w14:paraId="65647837" w14:textId="77777777" w:rsidTr="00D03E87">
        <w:tc>
          <w:tcPr>
            <w:tcW w:w="4320" w:type="dxa"/>
          </w:tcPr>
          <w:p w14:paraId="2AD95052" w14:textId="77777777" w:rsidR="00E06F78" w:rsidRPr="00E06F78" w:rsidRDefault="00E06F78" w:rsidP="00E06F7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DEB1115" w14:textId="77777777" w:rsidR="00E06F78" w:rsidRPr="00E06F78" w:rsidRDefault="00E06F78" w:rsidP="00E06F7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DFB54C7" w14:textId="77777777" w:rsidR="00E06F78" w:rsidRPr="00E06F78" w:rsidRDefault="00E06F78" w:rsidP="00E06F7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DF043C3" w14:textId="77777777" w:rsidR="00E06F78" w:rsidRPr="00E06F78" w:rsidRDefault="00E06F78" w:rsidP="00E06F7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257529BD" w14:textId="77777777" w:rsidR="00263CD6" w:rsidRDefault="00263CD6" w:rsidP="00263CD6">
      <w:pPr>
        <w:pStyle w:val="Tekstpodstawowy2"/>
        <w:rPr>
          <w:rFonts w:ascii="Arial" w:hAnsi="Arial" w:cs="Arial"/>
          <w:sz w:val="28"/>
          <w:szCs w:val="28"/>
          <w:u w:val="single"/>
        </w:rPr>
      </w:pPr>
    </w:p>
    <w:p w14:paraId="1ACF02F7" w14:textId="77777777" w:rsidR="00263CD6" w:rsidRPr="00C269A5" w:rsidRDefault="00263CD6" w:rsidP="00263CD6">
      <w:pPr>
        <w:pStyle w:val="Tekstpodstawowy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Modyfikacja</w:t>
      </w:r>
      <w:r w:rsidRPr="00C269A5">
        <w:rPr>
          <w:rFonts w:ascii="Arial" w:hAnsi="Arial" w:cs="Arial"/>
          <w:sz w:val="22"/>
          <w:szCs w:val="22"/>
          <w:u w:val="single"/>
        </w:rPr>
        <w:t xml:space="preserve"> treści specyfikacji istotnych warunków zamówienia (</w:t>
      </w:r>
      <w:r w:rsidRPr="00C269A5">
        <w:rPr>
          <w:rFonts w:ascii="Arial" w:hAnsi="Arial" w:cs="Arial"/>
          <w:i/>
          <w:sz w:val="22"/>
          <w:szCs w:val="22"/>
          <w:u w:val="single"/>
        </w:rPr>
        <w:t>SIWZ</w:t>
      </w:r>
      <w:r w:rsidRPr="00C269A5">
        <w:rPr>
          <w:rFonts w:ascii="Arial" w:hAnsi="Arial" w:cs="Arial"/>
          <w:sz w:val="22"/>
          <w:szCs w:val="22"/>
          <w:u w:val="single"/>
        </w:rPr>
        <w:t>)</w:t>
      </w:r>
    </w:p>
    <w:p w14:paraId="12B18644" w14:textId="48B6290B" w:rsidR="00263CD6" w:rsidRPr="00EB5705" w:rsidRDefault="00263CD6" w:rsidP="00263CD6">
      <w:pPr>
        <w:pStyle w:val="Nagwek"/>
        <w:ind w:firstLine="720"/>
        <w:jc w:val="both"/>
        <w:rPr>
          <w:rFonts w:ascii="Arial" w:hAnsi="Arial" w:cs="Arial"/>
          <w:sz w:val="22"/>
          <w:szCs w:val="22"/>
        </w:rPr>
      </w:pPr>
      <w:r w:rsidRPr="00EB5705">
        <w:rPr>
          <w:rFonts w:ascii="Arial" w:hAnsi="Arial" w:cs="Arial"/>
          <w:sz w:val="22"/>
          <w:szCs w:val="22"/>
        </w:rPr>
        <w:t>Miejskie Wodociągi i Kanalizacja w Bydgoszczy - spółka z o.o. (</w:t>
      </w:r>
      <w:r w:rsidRPr="00EB5705">
        <w:rPr>
          <w:rFonts w:ascii="Arial" w:hAnsi="Arial" w:cs="Arial"/>
          <w:i/>
          <w:sz w:val="22"/>
          <w:szCs w:val="22"/>
        </w:rPr>
        <w:t>Zamawiający</w:t>
      </w:r>
      <w:r w:rsidRPr="00EB5705">
        <w:rPr>
          <w:rFonts w:ascii="Arial" w:hAnsi="Arial" w:cs="Arial"/>
          <w:sz w:val="22"/>
          <w:szCs w:val="22"/>
        </w:rPr>
        <w:t>) zgodnie z postanowieniem pkt. 7.1.</w:t>
      </w:r>
      <w:r>
        <w:rPr>
          <w:rFonts w:ascii="Arial" w:hAnsi="Arial" w:cs="Arial"/>
          <w:sz w:val="22"/>
          <w:szCs w:val="22"/>
        </w:rPr>
        <w:t>7</w:t>
      </w:r>
      <w:r w:rsidRPr="00EB5705">
        <w:rPr>
          <w:rFonts w:ascii="Arial" w:hAnsi="Arial" w:cs="Arial"/>
          <w:sz w:val="22"/>
          <w:szCs w:val="22"/>
        </w:rPr>
        <w:t xml:space="preserve"> SIWZ, dot. zamówienia pn. </w:t>
      </w:r>
      <w:r w:rsidRPr="00EB5705">
        <w:rPr>
          <w:rFonts w:ascii="Arial" w:hAnsi="Arial" w:cs="Arial"/>
          <w:b/>
          <w:i/>
          <w:sz w:val="22"/>
          <w:szCs w:val="22"/>
        </w:rPr>
        <w:t>„</w:t>
      </w:r>
      <w:r w:rsidR="00EE6FA3">
        <w:rPr>
          <w:rFonts w:ascii="Arial" w:hAnsi="Arial" w:cs="Arial"/>
          <w:b/>
          <w:i/>
          <w:sz w:val="22"/>
          <w:szCs w:val="22"/>
        </w:rPr>
        <w:t xml:space="preserve">Remont zbiornika wody na terenie </w:t>
      </w:r>
      <w:r w:rsidR="00110805">
        <w:rPr>
          <w:rFonts w:ascii="Arial" w:hAnsi="Arial" w:cs="Arial"/>
          <w:b/>
          <w:i/>
          <w:sz w:val="22"/>
          <w:szCs w:val="22"/>
        </w:rPr>
        <w:t>S</w:t>
      </w:r>
      <w:r w:rsidR="00EE6FA3">
        <w:rPr>
          <w:rFonts w:ascii="Arial" w:hAnsi="Arial" w:cs="Arial"/>
          <w:b/>
          <w:i/>
          <w:sz w:val="22"/>
          <w:szCs w:val="22"/>
        </w:rPr>
        <w:t>tacji wodociągowej „</w:t>
      </w:r>
      <w:proofErr w:type="spellStart"/>
      <w:r w:rsidR="00EE6FA3">
        <w:rPr>
          <w:rFonts w:ascii="Arial" w:hAnsi="Arial" w:cs="Arial"/>
          <w:b/>
          <w:i/>
          <w:sz w:val="22"/>
          <w:szCs w:val="22"/>
        </w:rPr>
        <w:t>Czyżkówko</w:t>
      </w:r>
      <w:proofErr w:type="spellEnd"/>
      <w:r w:rsidRPr="00EB5705">
        <w:rPr>
          <w:rFonts w:ascii="Arial" w:hAnsi="Arial" w:cs="Arial"/>
          <w:b/>
          <w:i/>
          <w:sz w:val="22"/>
          <w:szCs w:val="22"/>
        </w:rPr>
        <w:t>”</w:t>
      </w:r>
      <w:r w:rsidRPr="00EB57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wprowadza następujące zmiany do treści SIWZ</w:t>
      </w:r>
      <w:r w:rsidRPr="00FE7F14">
        <w:rPr>
          <w:rFonts w:ascii="Arial" w:hAnsi="Arial" w:cs="Arial"/>
          <w:sz w:val="22"/>
          <w:szCs w:val="22"/>
        </w:rPr>
        <w:t>:</w:t>
      </w:r>
      <w:r w:rsidRPr="00EB5705">
        <w:rPr>
          <w:rFonts w:ascii="Arial" w:hAnsi="Arial" w:cs="Arial"/>
          <w:sz w:val="22"/>
          <w:szCs w:val="22"/>
        </w:rPr>
        <w:t xml:space="preserve"> </w:t>
      </w:r>
    </w:p>
    <w:p w14:paraId="3EAA95C3" w14:textId="77777777" w:rsidR="00E06F78" w:rsidRPr="00E06F78" w:rsidRDefault="00E06F78" w:rsidP="00E06F7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402FC9" w14:textId="77777777" w:rsidR="00E06F78" w:rsidRPr="00E06F78" w:rsidRDefault="00E06F78" w:rsidP="00E06F7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B9E9AE" w14:textId="77777777" w:rsidR="00263CD6" w:rsidRDefault="00263CD6" w:rsidP="00263C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SIWZ w pkt. 11 zmieniają się pkt. 11.1 i 11.2, które otrzymują nowe brzmienie: </w:t>
      </w:r>
    </w:p>
    <w:p w14:paraId="3F469DAA" w14:textId="1BA55279" w:rsidR="00263CD6" w:rsidRPr="00FF3016" w:rsidRDefault="00263CD6" w:rsidP="00263CD6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5F2D">
        <w:rPr>
          <w:rFonts w:ascii="Arial" w:hAnsi="Arial" w:cs="Arial"/>
          <w:color w:val="auto"/>
          <w:sz w:val="22"/>
          <w:szCs w:val="22"/>
        </w:rPr>
        <w:t>„11.1 Ofertę należy złożyć w terminie do: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23</w:t>
      </w:r>
      <w:r w:rsidR="00990855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03</w:t>
      </w:r>
      <w:r w:rsidR="00990855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godz. 11</w:t>
      </w:r>
      <w:r w:rsidRPr="00FF301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00</w:t>
      </w:r>
      <w:r w:rsidRPr="00FF3016">
        <w:rPr>
          <w:rFonts w:ascii="Arial" w:hAnsi="Arial" w:cs="Arial"/>
          <w:color w:val="000000" w:themeColor="text1"/>
          <w:sz w:val="22"/>
          <w:szCs w:val="22"/>
        </w:rPr>
        <w:t xml:space="preserve">, w siedzibie Zamawiającego, w </w:t>
      </w:r>
      <w:r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Bydgoszczy przy ul. Toruńskiej 103, w Biurze Obsługi Klienta</w:t>
      </w:r>
      <w:r w:rsidRPr="00FF30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1B5A5A" w14:textId="63AE527F" w:rsidR="00263CD6" w:rsidRPr="00C95F2D" w:rsidRDefault="00263CD6" w:rsidP="00263CD6">
      <w:pPr>
        <w:pStyle w:val="Default"/>
        <w:spacing w:after="7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FF3016">
        <w:rPr>
          <w:rFonts w:ascii="Arial" w:hAnsi="Arial" w:cs="Arial"/>
          <w:color w:val="000000" w:themeColor="text1"/>
          <w:sz w:val="22"/>
          <w:szCs w:val="22"/>
        </w:rPr>
        <w:t xml:space="preserve">11.2 Otwarcie ofert nastąpi 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23</w:t>
      </w:r>
      <w:r w:rsidR="00990855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03</w:t>
      </w:r>
      <w:r w:rsidR="00990855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 w:rsidR="00EE6FA3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990855"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FF3016">
        <w:rPr>
          <w:rFonts w:ascii="Arial" w:hAnsi="Arial" w:cs="Arial"/>
          <w:b/>
          <w:bCs/>
          <w:color w:val="000000" w:themeColor="text1"/>
          <w:sz w:val="22"/>
          <w:szCs w:val="22"/>
        </w:rPr>
        <w:t>o godz. 11</w:t>
      </w:r>
      <w:r w:rsidRPr="00FF301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30</w:t>
      </w:r>
      <w:r>
        <w:rPr>
          <w:rFonts w:ascii="Arial" w:hAnsi="Arial" w:cs="Arial"/>
          <w:color w:val="auto"/>
          <w:sz w:val="22"/>
          <w:szCs w:val="22"/>
        </w:rPr>
        <w:t xml:space="preserve">, w siedzibie Zamawiającego </w:t>
      </w:r>
      <w:r>
        <w:rPr>
          <w:rFonts w:ascii="Arial" w:hAnsi="Arial" w:cs="Arial"/>
          <w:color w:val="auto"/>
          <w:sz w:val="22"/>
          <w:szCs w:val="22"/>
        </w:rPr>
        <w:br/>
        <w:t xml:space="preserve">w </w:t>
      </w:r>
      <w:r>
        <w:rPr>
          <w:rFonts w:ascii="Arial" w:hAnsi="Arial" w:cs="Arial"/>
          <w:b/>
          <w:bCs/>
          <w:color w:val="auto"/>
          <w:sz w:val="22"/>
          <w:szCs w:val="22"/>
        </w:rPr>
        <w:t>Bydgoszczy przy ul. Toruńskiej 103, w Biurze Obsługi Klienta.</w:t>
      </w:r>
      <w:r w:rsidRPr="00C95F2D">
        <w:rPr>
          <w:rFonts w:ascii="Arial" w:hAnsi="Arial" w:cs="Arial"/>
          <w:color w:val="auto"/>
          <w:sz w:val="22"/>
          <w:szCs w:val="22"/>
        </w:rPr>
        <w:t>”</w:t>
      </w:r>
    </w:p>
    <w:p w14:paraId="5013F852" w14:textId="77777777" w:rsidR="00E06F78" w:rsidRPr="00E06F78" w:rsidRDefault="00E06F78" w:rsidP="00E06F78">
      <w:pPr>
        <w:jc w:val="both"/>
        <w:rPr>
          <w:rFonts w:ascii="Arial" w:hAnsi="Arial" w:cs="Arial"/>
          <w:sz w:val="22"/>
          <w:szCs w:val="22"/>
        </w:rPr>
      </w:pPr>
    </w:p>
    <w:p w14:paraId="292A41A0" w14:textId="77777777" w:rsidR="00E06F78" w:rsidRPr="00E06F78" w:rsidRDefault="00E06F78" w:rsidP="00E06F78">
      <w:pPr>
        <w:ind w:left="3600"/>
        <w:jc w:val="center"/>
        <w:rPr>
          <w:rFonts w:ascii="Arial" w:hAnsi="Arial" w:cs="Arial"/>
          <w:sz w:val="22"/>
          <w:szCs w:val="22"/>
        </w:rPr>
      </w:pPr>
    </w:p>
    <w:p w14:paraId="76F88642" w14:textId="77777777" w:rsidR="0094210E" w:rsidRDefault="00E06F78" w:rsidP="0094210E">
      <w:pPr>
        <w:pStyle w:val="Tekstpodstawowy2"/>
        <w:ind w:left="3600"/>
        <w:jc w:val="left"/>
        <w:rPr>
          <w:rFonts w:ascii="Arial" w:hAnsi="Arial" w:cs="Arial"/>
          <w:b w:val="0"/>
          <w:sz w:val="22"/>
          <w:szCs w:val="22"/>
        </w:rPr>
      </w:pPr>
      <w:bookmarkStart w:id="0" w:name="_Hlk149562171"/>
      <w:r w:rsidRPr="00E06F78">
        <w:rPr>
          <w:rFonts w:ascii="Arial" w:hAnsi="Arial" w:cs="Arial"/>
          <w:sz w:val="22"/>
          <w:szCs w:val="22"/>
        </w:rPr>
        <w:br/>
      </w:r>
      <w:r w:rsidR="0094210E">
        <w:rPr>
          <w:rFonts w:ascii="Arial" w:hAnsi="Arial" w:cs="Arial"/>
          <w:b w:val="0"/>
          <w:sz w:val="22"/>
          <w:szCs w:val="22"/>
        </w:rPr>
        <w:t xml:space="preserve">                                         </w:t>
      </w:r>
      <w:r w:rsidR="0094210E" w:rsidRPr="00913F1A">
        <w:rPr>
          <w:rFonts w:ascii="Arial" w:hAnsi="Arial" w:cs="Arial"/>
          <w:b w:val="0"/>
          <w:sz w:val="22"/>
          <w:szCs w:val="22"/>
        </w:rPr>
        <w:t>Z poważaniem</w:t>
      </w:r>
    </w:p>
    <w:p w14:paraId="0979A297" w14:textId="25C60691" w:rsidR="00D554B2" w:rsidRPr="00D554B2" w:rsidRDefault="00765A81" w:rsidP="00D554B2">
      <w:pPr>
        <w:pStyle w:val="Tekstpodstawowy2"/>
        <w:ind w:left="6096" w:hanging="2496"/>
        <w:jc w:val="left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 xml:space="preserve">                                                                            </w:t>
      </w:r>
      <w:bookmarkEnd w:id="0"/>
      <w:r w:rsidR="00D554B2">
        <w:rPr>
          <w:rFonts w:ascii="Arial" w:hAnsi="Arial"/>
          <w:b w:val="0"/>
          <w:i/>
        </w:rPr>
        <w:t xml:space="preserve">     </w:t>
      </w:r>
      <w:r w:rsidR="00D554B2" w:rsidRPr="00D554B2">
        <w:rPr>
          <w:rFonts w:ascii="Arial" w:hAnsi="Arial" w:cs="Arial"/>
          <w:sz w:val="22"/>
          <w:szCs w:val="22"/>
        </w:rPr>
        <w:t>Członek Zarządu</w:t>
      </w:r>
    </w:p>
    <w:p w14:paraId="1A5F2B90" w14:textId="4056312D" w:rsidR="00D554B2" w:rsidRPr="00D554B2" w:rsidRDefault="00D554B2" w:rsidP="00D554B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D554B2">
        <w:rPr>
          <w:rFonts w:ascii="Arial" w:hAnsi="Arial" w:cs="Arial"/>
          <w:sz w:val="22"/>
          <w:szCs w:val="22"/>
        </w:rPr>
        <w:t xml:space="preserve">mgr inż. </w:t>
      </w:r>
      <w:r>
        <w:rPr>
          <w:rFonts w:ascii="Arial" w:hAnsi="Arial" w:cs="Arial"/>
          <w:sz w:val="22"/>
          <w:szCs w:val="22"/>
        </w:rPr>
        <w:t>Jakub Wysocki</w:t>
      </w:r>
    </w:p>
    <w:p w14:paraId="5016E956" w14:textId="77777777" w:rsidR="00D554B2" w:rsidRPr="00D554B2" w:rsidRDefault="00D554B2" w:rsidP="00D554B2"/>
    <w:p w14:paraId="0C7348FE" w14:textId="77777777" w:rsidR="00765A81" w:rsidRPr="00974295" w:rsidRDefault="00765A81" w:rsidP="00765A81">
      <w:pPr>
        <w:ind w:left="720" w:hanging="180"/>
        <w:jc w:val="both"/>
        <w:rPr>
          <w:rFonts w:ascii="Arial" w:hAnsi="Arial"/>
          <w:b/>
          <w:i/>
        </w:rPr>
      </w:pPr>
    </w:p>
    <w:p w14:paraId="6E235289" w14:textId="3DC3E142" w:rsidR="00E06F78" w:rsidRPr="00E06F78" w:rsidRDefault="00E06F78" w:rsidP="004D5AA4">
      <w:pPr>
        <w:rPr>
          <w:rFonts w:ascii="Arial" w:hAnsi="Arial" w:cs="Arial"/>
          <w:b/>
          <w:sz w:val="22"/>
          <w:szCs w:val="22"/>
        </w:rPr>
      </w:pPr>
    </w:p>
    <w:p w14:paraId="5C223DF7" w14:textId="0396C068" w:rsidR="00E06F78" w:rsidRPr="00E06F78" w:rsidRDefault="00E06F78" w:rsidP="00E06F78">
      <w:pPr>
        <w:widowControl w:val="0"/>
        <w:shd w:val="clear" w:color="auto" w:fill="FFFFFF"/>
        <w:tabs>
          <w:tab w:val="left" w:pos="993"/>
        </w:tabs>
        <w:ind w:left="-74" w:right="-42"/>
        <w:jc w:val="center"/>
        <w:rPr>
          <w:rFonts w:ascii="Arial" w:hAnsi="Arial" w:cs="Arial"/>
          <w:color w:val="000000"/>
          <w:sz w:val="20"/>
          <w:szCs w:val="20"/>
        </w:rPr>
      </w:pPr>
      <w:r w:rsidRPr="00E06F7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</w:p>
    <w:p w14:paraId="28B011A9" w14:textId="793DF7AF" w:rsidR="00E06F78" w:rsidRPr="00E06F78" w:rsidRDefault="00E06F78" w:rsidP="00E06F78">
      <w:pPr>
        <w:widowControl w:val="0"/>
        <w:shd w:val="clear" w:color="auto" w:fill="FFFFFF"/>
        <w:tabs>
          <w:tab w:val="left" w:pos="993"/>
        </w:tabs>
        <w:ind w:left="-74" w:right="-42"/>
        <w:jc w:val="center"/>
        <w:rPr>
          <w:rFonts w:ascii="Arial" w:hAnsi="Arial" w:cs="Arial"/>
          <w:color w:val="000000"/>
          <w:sz w:val="20"/>
          <w:szCs w:val="20"/>
        </w:rPr>
      </w:pPr>
      <w:r w:rsidRPr="00E06F7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</w:t>
      </w:r>
    </w:p>
    <w:p w14:paraId="05A24D93" w14:textId="77777777" w:rsidR="00E06F78" w:rsidRPr="00E06F78" w:rsidRDefault="00E06F78" w:rsidP="00E06F78">
      <w:pPr>
        <w:ind w:left="3600"/>
        <w:jc w:val="center"/>
        <w:rPr>
          <w:rFonts w:ascii="Arial" w:hAnsi="Arial" w:cs="Arial"/>
          <w:b/>
          <w:sz w:val="22"/>
          <w:szCs w:val="22"/>
        </w:rPr>
      </w:pPr>
    </w:p>
    <w:p w14:paraId="122EBFBD" w14:textId="77777777" w:rsidR="0089437D" w:rsidRPr="003A4BAC" w:rsidRDefault="0089437D" w:rsidP="003C6B95">
      <w:pPr>
        <w:jc w:val="both"/>
        <w:rPr>
          <w:sz w:val="18"/>
          <w:szCs w:val="18"/>
        </w:rPr>
      </w:pPr>
    </w:p>
    <w:sectPr w:rsidR="0089437D" w:rsidRPr="003A4BAC" w:rsidSect="00D37D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7F5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F37CD"/>
    <w:multiLevelType w:val="hybridMultilevel"/>
    <w:tmpl w:val="E6CEEA6A"/>
    <w:lvl w:ilvl="0" w:tplc="232A71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3741D"/>
    <w:multiLevelType w:val="hybridMultilevel"/>
    <w:tmpl w:val="DC9CE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C27A3"/>
    <w:multiLevelType w:val="hybridMultilevel"/>
    <w:tmpl w:val="D68EA114"/>
    <w:lvl w:ilvl="0" w:tplc="21BCB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4541">
    <w:abstractNumId w:val="0"/>
  </w:num>
  <w:num w:numId="2" w16cid:durableId="167210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270114">
    <w:abstractNumId w:val="3"/>
  </w:num>
  <w:num w:numId="4" w16cid:durableId="60530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34"/>
    <w:rsid w:val="0000091E"/>
    <w:rsid w:val="00010115"/>
    <w:rsid w:val="000238C8"/>
    <w:rsid w:val="00046681"/>
    <w:rsid w:val="000720C8"/>
    <w:rsid w:val="0007454B"/>
    <w:rsid w:val="00074A89"/>
    <w:rsid w:val="0008341B"/>
    <w:rsid w:val="000A5F93"/>
    <w:rsid w:val="000D47F1"/>
    <w:rsid w:val="000F3B3D"/>
    <w:rsid w:val="00103309"/>
    <w:rsid w:val="00110805"/>
    <w:rsid w:val="001118B3"/>
    <w:rsid w:val="00113524"/>
    <w:rsid w:val="00124564"/>
    <w:rsid w:val="00160407"/>
    <w:rsid w:val="001660FD"/>
    <w:rsid w:val="001703C3"/>
    <w:rsid w:val="00170E2E"/>
    <w:rsid w:val="00180FE2"/>
    <w:rsid w:val="001910B8"/>
    <w:rsid w:val="0019287F"/>
    <w:rsid w:val="001C2613"/>
    <w:rsid w:val="001C2DAA"/>
    <w:rsid w:val="001C7534"/>
    <w:rsid w:val="001D2300"/>
    <w:rsid w:val="002041F6"/>
    <w:rsid w:val="00216693"/>
    <w:rsid w:val="002227E8"/>
    <w:rsid w:val="00226E70"/>
    <w:rsid w:val="00233738"/>
    <w:rsid w:val="00263CD6"/>
    <w:rsid w:val="0027135D"/>
    <w:rsid w:val="00275652"/>
    <w:rsid w:val="00286957"/>
    <w:rsid w:val="0029385A"/>
    <w:rsid w:val="00297678"/>
    <w:rsid w:val="002B4E96"/>
    <w:rsid w:val="002C79D5"/>
    <w:rsid w:val="002E30F8"/>
    <w:rsid w:val="00305DD8"/>
    <w:rsid w:val="00306344"/>
    <w:rsid w:val="00322238"/>
    <w:rsid w:val="0032471A"/>
    <w:rsid w:val="003404A3"/>
    <w:rsid w:val="003501E9"/>
    <w:rsid w:val="00356DEF"/>
    <w:rsid w:val="00366349"/>
    <w:rsid w:val="003A4155"/>
    <w:rsid w:val="003A4BAC"/>
    <w:rsid w:val="003C6907"/>
    <w:rsid w:val="003C6B95"/>
    <w:rsid w:val="003D5BE8"/>
    <w:rsid w:val="003F5106"/>
    <w:rsid w:val="00417A22"/>
    <w:rsid w:val="00435DEC"/>
    <w:rsid w:val="004B233D"/>
    <w:rsid w:val="004C3E49"/>
    <w:rsid w:val="004C7211"/>
    <w:rsid w:val="004D2404"/>
    <w:rsid w:val="004D4482"/>
    <w:rsid w:val="004D5AA4"/>
    <w:rsid w:val="004E0E11"/>
    <w:rsid w:val="005010FF"/>
    <w:rsid w:val="0050210B"/>
    <w:rsid w:val="00504D02"/>
    <w:rsid w:val="0050524E"/>
    <w:rsid w:val="00535A84"/>
    <w:rsid w:val="00537CFC"/>
    <w:rsid w:val="00584E67"/>
    <w:rsid w:val="00587408"/>
    <w:rsid w:val="005D18BF"/>
    <w:rsid w:val="005E1F89"/>
    <w:rsid w:val="005F6C8E"/>
    <w:rsid w:val="00621604"/>
    <w:rsid w:val="006268F4"/>
    <w:rsid w:val="00631299"/>
    <w:rsid w:val="00635452"/>
    <w:rsid w:val="00643834"/>
    <w:rsid w:val="00673E93"/>
    <w:rsid w:val="006B37AE"/>
    <w:rsid w:val="006D7FA2"/>
    <w:rsid w:val="006E1C39"/>
    <w:rsid w:val="006E28AC"/>
    <w:rsid w:val="006E404D"/>
    <w:rsid w:val="006E44B0"/>
    <w:rsid w:val="00726242"/>
    <w:rsid w:val="00765A81"/>
    <w:rsid w:val="0079328C"/>
    <w:rsid w:val="00801C93"/>
    <w:rsid w:val="00817604"/>
    <w:rsid w:val="0084624F"/>
    <w:rsid w:val="00853323"/>
    <w:rsid w:val="008909BF"/>
    <w:rsid w:val="0089437D"/>
    <w:rsid w:val="00895269"/>
    <w:rsid w:val="008B079A"/>
    <w:rsid w:val="008E09E6"/>
    <w:rsid w:val="008E6DAC"/>
    <w:rsid w:val="009006D0"/>
    <w:rsid w:val="00901CCC"/>
    <w:rsid w:val="00906E19"/>
    <w:rsid w:val="00917D83"/>
    <w:rsid w:val="009317FC"/>
    <w:rsid w:val="00933997"/>
    <w:rsid w:val="0094210E"/>
    <w:rsid w:val="0095439C"/>
    <w:rsid w:val="00990855"/>
    <w:rsid w:val="0099326D"/>
    <w:rsid w:val="00997C44"/>
    <w:rsid w:val="009C1D67"/>
    <w:rsid w:val="009D0A59"/>
    <w:rsid w:val="009D0BB7"/>
    <w:rsid w:val="009D349C"/>
    <w:rsid w:val="009D6453"/>
    <w:rsid w:val="009E0528"/>
    <w:rsid w:val="009F0060"/>
    <w:rsid w:val="009F4BF1"/>
    <w:rsid w:val="00A05125"/>
    <w:rsid w:val="00A12C92"/>
    <w:rsid w:val="00A1751C"/>
    <w:rsid w:val="00A32343"/>
    <w:rsid w:val="00A422AF"/>
    <w:rsid w:val="00A5263F"/>
    <w:rsid w:val="00A56C36"/>
    <w:rsid w:val="00A65258"/>
    <w:rsid w:val="00A76BEA"/>
    <w:rsid w:val="00A8751F"/>
    <w:rsid w:val="00AA7013"/>
    <w:rsid w:val="00AB2760"/>
    <w:rsid w:val="00AD7336"/>
    <w:rsid w:val="00AE2ECC"/>
    <w:rsid w:val="00B25A8D"/>
    <w:rsid w:val="00B30C55"/>
    <w:rsid w:val="00B41456"/>
    <w:rsid w:val="00B53700"/>
    <w:rsid w:val="00B76749"/>
    <w:rsid w:val="00B823C9"/>
    <w:rsid w:val="00B832D5"/>
    <w:rsid w:val="00BB7453"/>
    <w:rsid w:val="00BD2F63"/>
    <w:rsid w:val="00BE156D"/>
    <w:rsid w:val="00BE67A1"/>
    <w:rsid w:val="00BF63D4"/>
    <w:rsid w:val="00C31BD3"/>
    <w:rsid w:val="00C474C7"/>
    <w:rsid w:val="00C56509"/>
    <w:rsid w:val="00C6180D"/>
    <w:rsid w:val="00C72A0E"/>
    <w:rsid w:val="00C77461"/>
    <w:rsid w:val="00C81611"/>
    <w:rsid w:val="00C82504"/>
    <w:rsid w:val="00CA22F4"/>
    <w:rsid w:val="00CB034A"/>
    <w:rsid w:val="00CD5FB2"/>
    <w:rsid w:val="00CE2425"/>
    <w:rsid w:val="00D06466"/>
    <w:rsid w:val="00D23452"/>
    <w:rsid w:val="00D30628"/>
    <w:rsid w:val="00D30D67"/>
    <w:rsid w:val="00D37D9A"/>
    <w:rsid w:val="00D419C9"/>
    <w:rsid w:val="00D554B2"/>
    <w:rsid w:val="00D5610B"/>
    <w:rsid w:val="00D63086"/>
    <w:rsid w:val="00D67772"/>
    <w:rsid w:val="00D7110E"/>
    <w:rsid w:val="00D852C8"/>
    <w:rsid w:val="00DA4164"/>
    <w:rsid w:val="00DC07DD"/>
    <w:rsid w:val="00DD3D99"/>
    <w:rsid w:val="00E06F78"/>
    <w:rsid w:val="00E27F07"/>
    <w:rsid w:val="00E5357E"/>
    <w:rsid w:val="00E551EE"/>
    <w:rsid w:val="00E56E3A"/>
    <w:rsid w:val="00E71E46"/>
    <w:rsid w:val="00ED0251"/>
    <w:rsid w:val="00ED4244"/>
    <w:rsid w:val="00EE6FA3"/>
    <w:rsid w:val="00F030EB"/>
    <w:rsid w:val="00F06E44"/>
    <w:rsid w:val="00F124FB"/>
    <w:rsid w:val="00F3509B"/>
    <w:rsid w:val="00F51494"/>
    <w:rsid w:val="00F76EC7"/>
    <w:rsid w:val="00F866AB"/>
    <w:rsid w:val="00F94845"/>
    <w:rsid w:val="00FA4F64"/>
    <w:rsid w:val="00FA55DB"/>
    <w:rsid w:val="00FB1D8A"/>
    <w:rsid w:val="00FC6738"/>
    <w:rsid w:val="00FD2E41"/>
    <w:rsid w:val="00FD552B"/>
    <w:rsid w:val="00FF28D8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B99AC8"/>
  <w15:docId w15:val="{D27ED0AC-E0E8-4161-94E7-C17B0B2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3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C7534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C7534"/>
    <w:pPr>
      <w:widowControl w:val="0"/>
      <w:tabs>
        <w:tab w:val="left" w:pos="0"/>
        <w:tab w:val="left" w:pos="226"/>
        <w:tab w:val="left" w:pos="3968"/>
      </w:tabs>
      <w:spacing w:line="360" w:lineRule="auto"/>
      <w:ind w:right="-142"/>
      <w:jc w:val="center"/>
    </w:pPr>
    <w:rPr>
      <w:b/>
      <w:color w:val="000080"/>
      <w:sz w:val="28"/>
    </w:rPr>
  </w:style>
  <w:style w:type="paragraph" w:styleId="Tekstdymka">
    <w:name w:val="Balloon Text"/>
    <w:basedOn w:val="Normalny"/>
    <w:semiHidden/>
    <w:rsid w:val="00CA22F4"/>
    <w:rPr>
      <w:rFonts w:ascii="Tahoma" w:hAnsi="Tahoma" w:cs="Tahoma"/>
      <w:sz w:val="16"/>
      <w:szCs w:val="16"/>
    </w:rPr>
  </w:style>
  <w:style w:type="character" w:styleId="Hipercze">
    <w:name w:val="Hyperlink"/>
    <w:rsid w:val="00BD2F63"/>
    <w:rPr>
      <w:color w:val="0000FF"/>
      <w:u w:val="single"/>
    </w:rPr>
  </w:style>
  <w:style w:type="table" w:styleId="Tabela-Siatka">
    <w:name w:val="Table Grid"/>
    <w:basedOn w:val="Standardowy"/>
    <w:uiPriority w:val="59"/>
    <w:rsid w:val="00A5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6E404D"/>
    <w:rPr>
      <w:b/>
      <w:color w:val="000080"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rsid w:val="000A5F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0A5F9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63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3CD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63CD6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263CD6"/>
    <w:rPr>
      <w:b/>
      <w:sz w:val="24"/>
      <w:szCs w:val="24"/>
    </w:rPr>
  </w:style>
  <w:style w:type="paragraph" w:customStyle="1" w:styleId="Znak1">
    <w:name w:val="Znak1"/>
    <w:basedOn w:val="Normalny"/>
    <w:rsid w:val="00263CD6"/>
    <w:rPr>
      <w:rFonts w:ascii="Arial" w:hAnsi="Arial" w:cs="Arial"/>
    </w:rPr>
  </w:style>
  <w:style w:type="paragraph" w:customStyle="1" w:styleId="Default">
    <w:name w:val="Default"/>
    <w:rsid w:val="00263CD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wik.bydgosz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3EDE-BAB1-4693-BC33-9382384D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POLECENIE nr 207/2005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POLECENIE nr 207/2005</dc:title>
  <dc:subject/>
  <dc:creator>Magda</dc:creator>
  <cp:keywords/>
  <cp:lastModifiedBy>Zuzanna Mroczkowska</cp:lastModifiedBy>
  <cp:revision>12</cp:revision>
  <cp:lastPrinted>2024-01-08T12:57:00Z</cp:lastPrinted>
  <dcterms:created xsi:type="dcterms:W3CDTF">2026-03-12T06:34:00Z</dcterms:created>
  <dcterms:modified xsi:type="dcterms:W3CDTF">2026-03-12T11:02:00Z</dcterms:modified>
</cp:coreProperties>
</file>