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4A22900D" w:rsidR="00A6257F" w:rsidRPr="008C2ADC" w:rsidRDefault="00A6257F" w:rsidP="009C59E7">
      <w:pPr>
        <w:spacing w:after="120"/>
        <w:rPr>
          <w:rFonts w:ascii="Arial" w:hAnsi="Arial" w:cs="Arial"/>
          <w:sz w:val="18"/>
          <w:szCs w:val="18"/>
        </w:rPr>
      </w:pPr>
      <w:r w:rsidRPr="008C2ADC">
        <w:rPr>
          <w:rFonts w:ascii="Arial" w:hAnsi="Arial" w:cs="Arial"/>
          <w:sz w:val="18"/>
          <w:szCs w:val="18"/>
        </w:rPr>
        <w:t xml:space="preserve">Wysokość kapitału zakładowego: </w:t>
      </w:r>
      <w:r w:rsidR="00B019CB" w:rsidRPr="008C2ADC">
        <w:rPr>
          <w:rFonts w:ascii="Arial" w:hAnsi="Arial" w:cs="Arial"/>
          <w:sz w:val="18"/>
          <w:szCs w:val="18"/>
        </w:rPr>
        <w:t>369.</w:t>
      </w:r>
      <w:r w:rsidR="008C2ADC" w:rsidRPr="008C2ADC">
        <w:rPr>
          <w:rFonts w:ascii="Arial" w:hAnsi="Arial" w:cs="Arial"/>
          <w:sz w:val="18"/>
          <w:szCs w:val="18"/>
        </w:rPr>
        <w:t>088.000,00</w:t>
      </w:r>
      <w:r w:rsidR="002E5636" w:rsidRPr="008C2ADC">
        <w:rPr>
          <w:rFonts w:ascii="Arial" w:hAnsi="Arial" w:cs="Arial"/>
          <w:sz w:val="18"/>
          <w:szCs w:val="18"/>
        </w:rPr>
        <w:t xml:space="preserve"> </w:t>
      </w:r>
      <w:r w:rsidRPr="008C2ADC">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2148E6" w:rsidRDefault="00BC60F0" w:rsidP="00BC60F0">
      <w:pPr>
        <w:jc w:val="both"/>
        <w:rPr>
          <w:rFonts w:ascii="Arial" w:hAnsi="Arial" w:cs="Arial"/>
          <w:sz w:val="20"/>
          <w:szCs w:val="20"/>
        </w:rPr>
      </w:pPr>
      <w:r w:rsidRPr="002148E6">
        <w:rPr>
          <w:rFonts w:ascii="Arial" w:hAnsi="Arial" w:cs="Arial"/>
          <w:sz w:val="20"/>
          <w:szCs w:val="20"/>
        </w:rPr>
        <w:t>faks     52 5860593</w:t>
      </w:r>
    </w:p>
    <w:p w14:paraId="174C0608" w14:textId="79C9634C" w:rsidR="00A6257F" w:rsidRDefault="00A6257F" w:rsidP="00BC60F0">
      <w:pPr>
        <w:jc w:val="both"/>
        <w:rPr>
          <w:rFonts w:ascii="Arial" w:hAnsi="Arial" w:cs="Arial"/>
          <w:color w:val="FF0000"/>
          <w:sz w:val="20"/>
          <w:szCs w:val="20"/>
          <w:lang w:val="de-DE"/>
        </w:rPr>
      </w:pPr>
      <w:r>
        <w:rPr>
          <w:rFonts w:ascii="Arial" w:hAnsi="Arial" w:cs="Arial"/>
          <w:sz w:val="20"/>
          <w:szCs w:val="20"/>
          <w:lang w:val="de-DE"/>
        </w:rPr>
        <w:t>adres e-mail</w:t>
      </w:r>
      <w:r w:rsidRPr="00B019CB">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B019CB" w:rsidRPr="003D1B57">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43BCE162" w:rsidR="00CF60A1" w:rsidRPr="00B019CB" w:rsidRDefault="009C59E7" w:rsidP="009C59E7">
      <w:pPr>
        <w:spacing w:after="1200"/>
        <w:rPr>
          <w:rFonts w:ascii="Arial" w:hAnsi="Arial"/>
        </w:rPr>
      </w:pPr>
      <w:r w:rsidRPr="00B019CB">
        <w:rPr>
          <w:rFonts w:ascii="Arial" w:hAnsi="Arial"/>
          <w:sz w:val="22"/>
          <w:szCs w:val="22"/>
        </w:rPr>
        <w:t xml:space="preserve">Nr sprawy: </w:t>
      </w:r>
      <w:r w:rsidRPr="00B019CB">
        <w:rPr>
          <w:rFonts w:ascii="Arial" w:hAnsi="Arial" w:cs="Arial"/>
          <w:b/>
          <w:sz w:val="22"/>
          <w:szCs w:val="22"/>
        </w:rPr>
        <w:t>ZR-</w:t>
      </w:r>
      <w:r w:rsidR="00B019CB" w:rsidRPr="00B019CB">
        <w:rPr>
          <w:rFonts w:ascii="Arial" w:hAnsi="Arial" w:cs="Arial"/>
          <w:b/>
          <w:sz w:val="22"/>
          <w:szCs w:val="22"/>
        </w:rPr>
        <w:t>001</w:t>
      </w:r>
      <w:r w:rsidRPr="00B019CB">
        <w:rPr>
          <w:rFonts w:ascii="Arial" w:hAnsi="Arial" w:cs="Arial"/>
          <w:b/>
          <w:sz w:val="22"/>
          <w:szCs w:val="22"/>
        </w:rPr>
        <w:t>/</w:t>
      </w:r>
      <w:r w:rsidR="00B019CB" w:rsidRPr="00B019CB">
        <w:rPr>
          <w:rFonts w:ascii="Arial" w:hAnsi="Arial" w:cs="Arial"/>
          <w:b/>
          <w:sz w:val="22"/>
          <w:szCs w:val="22"/>
        </w:rPr>
        <w:t>D</w:t>
      </w:r>
      <w:r w:rsidRPr="00B019CB">
        <w:rPr>
          <w:rFonts w:ascii="Arial" w:hAnsi="Arial" w:cs="Arial"/>
          <w:b/>
          <w:sz w:val="22"/>
          <w:szCs w:val="22"/>
        </w:rPr>
        <w:t>/RZ/20</w:t>
      </w:r>
      <w:r w:rsidR="00B019CB" w:rsidRPr="00B019CB">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2AA52A68" w:rsidR="00BD774B" w:rsidRPr="00B019CB" w:rsidRDefault="00B019CB" w:rsidP="009C59E7">
      <w:pPr>
        <w:pStyle w:val="Tytu"/>
        <w:tabs>
          <w:tab w:val="left" w:pos="0"/>
        </w:tabs>
        <w:ind w:right="23"/>
        <w:rPr>
          <w:rStyle w:val="NagowekSIWZ"/>
          <w:bCs w:val="0"/>
          <w:i/>
          <w:color w:val="C00000"/>
          <w:sz w:val="28"/>
          <w:szCs w:val="28"/>
          <w:u w:val="none"/>
        </w:rPr>
      </w:pPr>
      <w:r w:rsidRPr="00B019CB">
        <w:rPr>
          <w:rFonts w:ascii="Arial" w:hAnsi="Arial" w:cs="Arial"/>
          <w:bCs/>
          <w:sz w:val="28"/>
          <w:szCs w:val="28"/>
        </w:rPr>
        <w:t>„Dostawa odzieży, rękawic i obuwia roboczego”</w:t>
      </w:r>
    </w:p>
    <w:p w14:paraId="24B02D27" w14:textId="77777777" w:rsidR="004126D8" w:rsidRPr="00925909" w:rsidRDefault="00BD774B" w:rsidP="00C86ECF">
      <w:pPr>
        <w:pStyle w:val="Nagwek2"/>
        <w:numPr>
          <w:ilvl w:val="0"/>
          <w:numId w:val="38"/>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654CD1">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654CD1">
      <w:pPr>
        <w:pStyle w:val="Nagwek2"/>
        <w:numPr>
          <w:ilvl w:val="0"/>
          <w:numId w:val="38"/>
        </w:numPr>
        <w:spacing w:after="120"/>
        <w:ind w:left="283" w:hanging="357"/>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C86ECF">
      <w:pPr>
        <w:pStyle w:val="Nagwek2"/>
        <w:numPr>
          <w:ilvl w:val="0"/>
          <w:numId w:val="38"/>
        </w:numPr>
        <w:ind w:left="284"/>
        <w:jc w:val="left"/>
        <w:rPr>
          <w:rStyle w:val="NagowekSIWZ"/>
          <w:b/>
          <w:bCs w:val="0"/>
          <w:u w:val="none"/>
        </w:rPr>
      </w:pPr>
      <w:r w:rsidRPr="00925909">
        <w:rPr>
          <w:rStyle w:val="NagowekSIWZ"/>
          <w:b/>
          <w:bCs w:val="0"/>
          <w:u w:val="none"/>
        </w:rPr>
        <w:t>Opis przedmiotu zamówienia</w:t>
      </w:r>
    </w:p>
    <w:p w14:paraId="7D66A12B" w14:textId="4F88604E"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8C2ADC" w:rsidRPr="00863372">
        <w:rPr>
          <w:rFonts w:ascii="Arial" w:hAnsi="Arial" w:cs="Arial"/>
          <w:b/>
          <w:bCs/>
          <w:sz w:val="22"/>
          <w:szCs w:val="22"/>
        </w:rPr>
        <w:t>„Dostawa odzieży, rękawic i obuwia roboczego”</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6799E303" w14:textId="77777777" w:rsidR="008C2ADC" w:rsidRPr="004C7912" w:rsidRDefault="008C2ADC" w:rsidP="008C2ADC">
      <w:pPr>
        <w:pStyle w:val="Nagwek"/>
        <w:numPr>
          <w:ilvl w:val="2"/>
          <w:numId w:val="16"/>
        </w:numPr>
        <w:tabs>
          <w:tab w:val="clear" w:pos="4536"/>
          <w:tab w:val="num" w:pos="900"/>
          <w:tab w:val="center" w:pos="1560"/>
        </w:tabs>
        <w:ind w:left="1560" w:hanging="660"/>
        <w:jc w:val="both"/>
        <w:rPr>
          <w:rFonts w:ascii="Arial" w:hAnsi="Arial" w:cs="Arial"/>
          <w:sz w:val="22"/>
          <w:szCs w:val="22"/>
        </w:rPr>
      </w:pPr>
      <w:r w:rsidRPr="004C7912">
        <w:rPr>
          <w:rFonts w:ascii="Arial" w:hAnsi="Arial"/>
          <w:sz w:val="22"/>
        </w:rPr>
        <w:t>Zakres rzeczowy obejmuje wykonanie sukcesywnych dostaw:</w:t>
      </w:r>
    </w:p>
    <w:p w14:paraId="15A6E979" w14:textId="77777777" w:rsidR="008C2ADC" w:rsidRPr="00802BB8" w:rsidRDefault="008C2ADC" w:rsidP="008C2ADC">
      <w:pPr>
        <w:pStyle w:val="Nagwek"/>
        <w:numPr>
          <w:ilvl w:val="3"/>
          <w:numId w:val="16"/>
        </w:numPr>
        <w:tabs>
          <w:tab w:val="clear" w:pos="3078"/>
          <w:tab w:val="clear" w:pos="4536"/>
          <w:tab w:val="num" w:pos="2410"/>
        </w:tabs>
        <w:ind w:left="2410" w:hanging="850"/>
        <w:jc w:val="both"/>
        <w:rPr>
          <w:rFonts w:ascii="Arial" w:hAnsi="Arial"/>
          <w:b/>
          <w:bCs/>
          <w:sz w:val="22"/>
        </w:rPr>
      </w:pPr>
      <w:r w:rsidRPr="00802BB8">
        <w:rPr>
          <w:rFonts w:ascii="Arial" w:hAnsi="Arial"/>
          <w:b/>
          <w:bCs/>
          <w:sz w:val="22"/>
        </w:rPr>
        <w:t>Część 1 – odzieży roboczej</w:t>
      </w:r>
    </w:p>
    <w:p w14:paraId="3F577257" w14:textId="77777777" w:rsidR="008C2ADC" w:rsidRPr="00DC55FD"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DC55FD">
        <w:rPr>
          <w:rFonts w:ascii="Arial" w:hAnsi="Arial"/>
          <w:sz w:val="22"/>
        </w:rPr>
        <w:t>fartuch laboratoryjny biały,</w:t>
      </w:r>
    </w:p>
    <w:p w14:paraId="18CA53F7" w14:textId="77777777" w:rsidR="008C2ADC" w:rsidRPr="00DC55FD"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DC55FD">
        <w:rPr>
          <w:rFonts w:ascii="Arial" w:hAnsi="Arial"/>
          <w:sz w:val="22"/>
        </w:rPr>
        <w:t>fartuch roboczy,</w:t>
      </w:r>
    </w:p>
    <w:p w14:paraId="2503F4D6" w14:textId="77777777" w:rsidR="008C2ADC" w:rsidRPr="00DC55FD"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DC55FD">
        <w:rPr>
          <w:rFonts w:ascii="Arial" w:hAnsi="Arial"/>
          <w:sz w:val="22"/>
        </w:rPr>
        <w:t>fartuch ochronny spawalniczy,</w:t>
      </w:r>
    </w:p>
    <w:p w14:paraId="23D481DF"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ubranie robocze z pasami odblaskowymi,</w:t>
      </w:r>
    </w:p>
    <w:p w14:paraId="2A871078"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ubranie robocze ocieplane z pasami odblaskowymi,</w:t>
      </w:r>
    </w:p>
    <w:p w14:paraId="1A8F97E0"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ubranie robocze dla pogotowia letnie i ocieplane,</w:t>
      </w:r>
    </w:p>
    <w:p w14:paraId="11C21C68"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ubranie robocze antyelektrostatyczne trudnopalne letnie i zimowe,</w:t>
      </w:r>
    </w:p>
    <w:p w14:paraId="5EC885D1"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ubranie ochronne spawacza,</w:t>
      </w:r>
    </w:p>
    <w:p w14:paraId="4DC27A11"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kurtka ocieplana,</w:t>
      </w:r>
    </w:p>
    <w:p w14:paraId="38D1C188" w14:textId="77777777" w:rsidR="008C2ADC" w:rsidRPr="005A21F3"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5A21F3">
        <w:rPr>
          <w:rFonts w:ascii="Arial" w:hAnsi="Arial"/>
          <w:sz w:val="22"/>
        </w:rPr>
        <w:t>kamizelka ocieplana,</w:t>
      </w:r>
    </w:p>
    <w:p w14:paraId="61FA52B3"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kamizelka ostrzegawcza z elementami odblaskowymi,</w:t>
      </w:r>
    </w:p>
    <w:p w14:paraId="5B438421"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kurtka przeciwdeszczowa,</w:t>
      </w:r>
    </w:p>
    <w:p w14:paraId="4830BD6E"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kurtka przeciwdeszczowa ostrzegawcza,</w:t>
      </w:r>
    </w:p>
    <w:p w14:paraId="10DFFDD4"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spodnie przeciwdeszczowe ostrzegawcze,</w:t>
      </w:r>
    </w:p>
    <w:p w14:paraId="7C1971D3"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spodnie rybackie,</w:t>
      </w:r>
    </w:p>
    <w:p w14:paraId="77309440" w14:textId="77777777" w:rsidR="008C2ADC" w:rsidRPr="00DC55FD"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DC55FD">
        <w:rPr>
          <w:rFonts w:ascii="Arial" w:hAnsi="Arial"/>
          <w:sz w:val="22"/>
        </w:rPr>
        <w:t>czapka letnia,</w:t>
      </w:r>
    </w:p>
    <w:p w14:paraId="1DB44AF8" w14:textId="77777777" w:rsidR="008C2ADC" w:rsidRPr="00DC55FD"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DC55FD">
        <w:rPr>
          <w:rFonts w:ascii="Arial" w:hAnsi="Arial"/>
          <w:sz w:val="22"/>
        </w:rPr>
        <w:t>czapka ocieplana,</w:t>
      </w:r>
    </w:p>
    <w:p w14:paraId="28ACDF57" w14:textId="317A840C"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 xml:space="preserve">koszula flanelowa, </w:t>
      </w:r>
      <w:r w:rsidR="005A21F3" w:rsidRPr="00035540">
        <w:rPr>
          <w:rFonts w:ascii="Arial" w:hAnsi="Arial"/>
          <w:sz w:val="22"/>
        </w:rPr>
        <w:t>komplet bielizny</w:t>
      </w:r>
      <w:r w:rsidRPr="00035540">
        <w:rPr>
          <w:rFonts w:ascii="Arial" w:hAnsi="Arial"/>
          <w:sz w:val="22"/>
        </w:rPr>
        <w:t xml:space="preserve"> termoaktywne</w:t>
      </w:r>
      <w:r w:rsidR="005A21F3" w:rsidRPr="00035540">
        <w:rPr>
          <w:rFonts w:ascii="Arial" w:hAnsi="Arial"/>
          <w:sz w:val="22"/>
        </w:rPr>
        <w:t>j (getry+koszulka)</w:t>
      </w:r>
      <w:r w:rsidRPr="00035540">
        <w:rPr>
          <w:rFonts w:ascii="Arial" w:hAnsi="Arial"/>
          <w:sz w:val="22"/>
        </w:rPr>
        <w:t>, koszulka, skarpety,</w:t>
      </w:r>
    </w:p>
    <w:p w14:paraId="0B00DEE1"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polar antyelektrostatyczny,</w:t>
      </w:r>
    </w:p>
    <w:p w14:paraId="3B732226" w14:textId="77777777" w:rsidR="008C2ADC" w:rsidRPr="00035540" w:rsidRDefault="008C2ADC"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sidRPr="00035540">
        <w:rPr>
          <w:rFonts w:ascii="Arial" w:hAnsi="Arial"/>
          <w:sz w:val="22"/>
        </w:rPr>
        <w:t>bluza polarowa.</w:t>
      </w:r>
    </w:p>
    <w:p w14:paraId="4AF1DF6D" w14:textId="77777777" w:rsidR="008C2ADC" w:rsidRPr="0034598C" w:rsidRDefault="008C2ADC" w:rsidP="008C2ADC">
      <w:pPr>
        <w:pStyle w:val="Nagwek"/>
        <w:numPr>
          <w:ilvl w:val="3"/>
          <w:numId w:val="16"/>
        </w:numPr>
        <w:tabs>
          <w:tab w:val="clear" w:pos="3078"/>
          <w:tab w:val="clear" w:pos="4536"/>
          <w:tab w:val="num" w:pos="2410"/>
        </w:tabs>
        <w:ind w:left="2410" w:hanging="850"/>
        <w:jc w:val="both"/>
        <w:rPr>
          <w:rFonts w:ascii="Arial" w:hAnsi="Arial" w:cs="Arial"/>
          <w:b/>
          <w:bCs/>
          <w:sz w:val="22"/>
          <w:szCs w:val="22"/>
        </w:rPr>
      </w:pPr>
      <w:r w:rsidRPr="0034598C">
        <w:rPr>
          <w:rFonts w:ascii="Arial" w:hAnsi="Arial" w:cs="Arial"/>
          <w:b/>
          <w:bCs/>
          <w:sz w:val="22"/>
          <w:szCs w:val="22"/>
        </w:rPr>
        <w:t>Część 2 – rękawic roboczych</w:t>
      </w:r>
    </w:p>
    <w:p w14:paraId="3C152759"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długie szorstkie,</w:t>
      </w:r>
    </w:p>
    <w:p w14:paraId="12935781"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nitrylowe flokowane długie,</w:t>
      </w:r>
    </w:p>
    <w:p w14:paraId="39909EFE"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spawalnicze,</w:t>
      </w:r>
    </w:p>
    <w:p w14:paraId="7C3059C6"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robocze wzmocnione,</w:t>
      </w:r>
    </w:p>
    <w:p w14:paraId="65F10986"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dziane ocieplane,</w:t>
      </w:r>
    </w:p>
    <w:p w14:paraId="6B07389D"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antywibracyjne,</w:t>
      </w:r>
    </w:p>
    <w:p w14:paraId="0F13BE33"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robocze ocieplane wzmocnione,</w:t>
      </w:r>
    </w:p>
    <w:p w14:paraId="03745205"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z dzianiny powlekanej gumą,</w:t>
      </w:r>
    </w:p>
    <w:p w14:paraId="207B32BB"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robocze antypoślizgowe,</w:t>
      </w:r>
    </w:p>
    <w:p w14:paraId="3155EA27"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kwasoodporne,</w:t>
      </w:r>
    </w:p>
    <w:p w14:paraId="4804B92D"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nakrapiane nitrylem,</w:t>
      </w:r>
    </w:p>
    <w:p w14:paraId="7840D979" w14:textId="77777777" w:rsidR="008C2ADC" w:rsidRPr="00035540" w:rsidRDefault="008C2ADC" w:rsidP="00C86ECF">
      <w:pPr>
        <w:pStyle w:val="Nagwek"/>
        <w:numPr>
          <w:ilvl w:val="0"/>
          <w:numId w:val="40"/>
        </w:numPr>
        <w:tabs>
          <w:tab w:val="clear" w:pos="4536"/>
          <w:tab w:val="center" w:pos="2694"/>
        </w:tabs>
        <w:ind w:left="2694" w:hanging="284"/>
        <w:jc w:val="both"/>
        <w:rPr>
          <w:rFonts w:ascii="Arial" w:hAnsi="Arial" w:cs="Arial"/>
          <w:sz w:val="22"/>
          <w:szCs w:val="22"/>
        </w:rPr>
      </w:pPr>
      <w:r w:rsidRPr="00035540">
        <w:rPr>
          <w:rFonts w:ascii="Arial" w:hAnsi="Arial" w:cs="Arial"/>
          <w:sz w:val="22"/>
          <w:szCs w:val="22"/>
        </w:rPr>
        <w:t>termiczne na 250ºC.</w:t>
      </w:r>
    </w:p>
    <w:p w14:paraId="6AE3E6E6" w14:textId="77777777" w:rsidR="008C2ADC" w:rsidRPr="009D4153" w:rsidRDefault="008C2ADC" w:rsidP="008C2ADC">
      <w:pPr>
        <w:pStyle w:val="Nagwek"/>
        <w:numPr>
          <w:ilvl w:val="3"/>
          <w:numId w:val="16"/>
        </w:numPr>
        <w:tabs>
          <w:tab w:val="clear" w:pos="3078"/>
          <w:tab w:val="clear" w:pos="4536"/>
          <w:tab w:val="num" w:pos="2410"/>
        </w:tabs>
        <w:ind w:left="2410" w:hanging="850"/>
        <w:jc w:val="both"/>
        <w:rPr>
          <w:rFonts w:ascii="Arial" w:hAnsi="Arial" w:cs="Arial"/>
          <w:b/>
          <w:bCs/>
          <w:sz w:val="22"/>
          <w:szCs w:val="22"/>
        </w:rPr>
      </w:pPr>
      <w:r w:rsidRPr="009D4153">
        <w:rPr>
          <w:rFonts w:ascii="Arial" w:hAnsi="Arial" w:cs="Arial"/>
          <w:b/>
          <w:bCs/>
          <w:sz w:val="22"/>
          <w:szCs w:val="22"/>
        </w:rPr>
        <w:t>Część 3 – obuwia roboczego</w:t>
      </w:r>
    </w:p>
    <w:p w14:paraId="441DEDC8" w14:textId="77777777" w:rsidR="008C2ADC" w:rsidRPr="00852820" w:rsidRDefault="008C2ADC"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sidRPr="00852820">
        <w:rPr>
          <w:rFonts w:ascii="Arial" w:hAnsi="Arial" w:cs="Arial"/>
          <w:sz w:val="22"/>
          <w:szCs w:val="22"/>
        </w:rPr>
        <w:t>trzewiki robocze,</w:t>
      </w:r>
    </w:p>
    <w:p w14:paraId="4B37DE9B" w14:textId="77777777" w:rsidR="008C2ADC" w:rsidRPr="00852820" w:rsidRDefault="008C2ADC"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sidRPr="00852820">
        <w:rPr>
          <w:rFonts w:ascii="Arial" w:hAnsi="Arial" w:cs="Arial"/>
          <w:sz w:val="22"/>
          <w:szCs w:val="22"/>
        </w:rPr>
        <w:t>trzewiki dla spawaczy,</w:t>
      </w:r>
    </w:p>
    <w:p w14:paraId="3963CF0E" w14:textId="77777777" w:rsidR="008C2ADC" w:rsidRPr="00852820" w:rsidRDefault="008C2ADC"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sidRPr="00852820">
        <w:rPr>
          <w:rFonts w:ascii="Arial" w:hAnsi="Arial" w:cs="Arial"/>
          <w:sz w:val="22"/>
          <w:szCs w:val="22"/>
        </w:rPr>
        <w:t>kalosze ocieplane,</w:t>
      </w:r>
    </w:p>
    <w:p w14:paraId="450B1165" w14:textId="77777777" w:rsidR="008C2ADC" w:rsidRPr="00852820" w:rsidRDefault="008C2ADC"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sidRPr="00852820">
        <w:rPr>
          <w:rFonts w:ascii="Arial" w:hAnsi="Arial" w:cs="Arial"/>
          <w:sz w:val="22"/>
          <w:szCs w:val="22"/>
        </w:rPr>
        <w:t>kalosze męskie,</w:t>
      </w:r>
    </w:p>
    <w:p w14:paraId="54A72A34" w14:textId="77777777" w:rsidR="008C2ADC" w:rsidRPr="00852820" w:rsidRDefault="008C2ADC"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sidRPr="00852820">
        <w:rPr>
          <w:rFonts w:ascii="Arial" w:hAnsi="Arial" w:cs="Arial"/>
          <w:sz w:val="22"/>
          <w:szCs w:val="22"/>
        </w:rPr>
        <w:t>sandały bezpieczne,</w:t>
      </w:r>
    </w:p>
    <w:p w14:paraId="04A15312" w14:textId="77777777" w:rsidR="008C2ADC" w:rsidRPr="00852820" w:rsidRDefault="008C2ADC"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sidRPr="00852820">
        <w:rPr>
          <w:rFonts w:ascii="Arial" w:hAnsi="Arial" w:cs="Arial"/>
          <w:sz w:val="22"/>
          <w:szCs w:val="22"/>
        </w:rPr>
        <w:t>sandały ochronne damskie,</w:t>
      </w:r>
    </w:p>
    <w:p w14:paraId="2A22AFEB" w14:textId="3C086D79" w:rsidR="000819B1" w:rsidRPr="000A4EF3" w:rsidRDefault="008C2ADC"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sidRPr="000A4EF3">
        <w:rPr>
          <w:rFonts w:ascii="Arial" w:hAnsi="Arial" w:cs="Arial"/>
          <w:sz w:val="22"/>
          <w:szCs w:val="22"/>
        </w:rPr>
        <w:t>obuwie profilaktyczne do laboratorium.</w:t>
      </w:r>
    </w:p>
    <w:p w14:paraId="5BA7E236" w14:textId="6F2CEF19" w:rsidR="00B06139" w:rsidRPr="008C2ADC" w:rsidRDefault="00584CEC" w:rsidP="008C2ADC">
      <w:pPr>
        <w:pStyle w:val="Nagwek"/>
        <w:numPr>
          <w:ilvl w:val="2"/>
          <w:numId w:val="16"/>
        </w:numPr>
        <w:tabs>
          <w:tab w:val="clear" w:pos="4536"/>
          <w:tab w:val="num" w:pos="1560"/>
        </w:tabs>
        <w:ind w:left="1560" w:hanging="567"/>
        <w:jc w:val="both"/>
        <w:rPr>
          <w:rFonts w:ascii="Arial" w:hAnsi="Arial" w:cs="Arial"/>
          <w:sz w:val="22"/>
          <w:szCs w:val="22"/>
        </w:rPr>
      </w:pPr>
      <w:r w:rsidRPr="008C2ADC">
        <w:rPr>
          <w:rFonts w:ascii="Arial" w:hAnsi="Arial" w:cs="Arial"/>
          <w:sz w:val="22"/>
          <w:szCs w:val="22"/>
        </w:rPr>
        <w:t xml:space="preserve">Szczegółowo określa „Opis przedmiotu zamówienia” stanowiący </w:t>
      </w:r>
      <w:r w:rsidRPr="008C2ADC">
        <w:rPr>
          <w:rFonts w:ascii="Arial" w:hAnsi="Arial" w:cs="Arial"/>
          <w:i/>
          <w:iCs/>
          <w:sz w:val="22"/>
          <w:szCs w:val="22"/>
        </w:rPr>
        <w:t xml:space="preserve">Załącznik nr </w:t>
      </w:r>
      <w:r w:rsidR="008C2ADC" w:rsidRPr="008C2ADC">
        <w:rPr>
          <w:rFonts w:ascii="Arial" w:hAnsi="Arial" w:cs="Arial"/>
          <w:i/>
          <w:iCs/>
          <w:sz w:val="22"/>
          <w:szCs w:val="22"/>
        </w:rPr>
        <w:t>9A, 9B i 9C</w:t>
      </w:r>
      <w:r w:rsidRPr="008C2ADC">
        <w:rPr>
          <w:rFonts w:ascii="Arial" w:hAnsi="Arial" w:cs="Arial"/>
          <w:i/>
          <w:iCs/>
          <w:sz w:val="22"/>
          <w:szCs w:val="22"/>
        </w:rPr>
        <w:t xml:space="preserve"> do SIWZ</w:t>
      </w:r>
      <w:r w:rsidR="008C2ADC" w:rsidRPr="008C2ADC">
        <w:rPr>
          <w:rFonts w:ascii="Arial" w:hAnsi="Arial" w:cs="Arial"/>
          <w:sz w:val="22"/>
          <w:szCs w:val="22"/>
        </w:rPr>
        <w:t>.</w:t>
      </w:r>
    </w:p>
    <w:p w14:paraId="15412CA2" w14:textId="0B5C3548" w:rsidR="00E93ACB" w:rsidRPr="009C59E7" w:rsidRDefault="000269BB" w:rsidP="00654CD1">
      <w:pPr>
        <w:numPr>
          <w:ilvl w:val="1"/>
          <w:numId w:val="16"/>
        </w:numPr>
        <w:tabs>
          <w:tab w:val="clear" w:pos="1146"/>
          <w:tab w:val="num" w:pos="900"/>
        </w:tabs>
        <w:spacing w:after="120"/>
        <w:ind w:left="896" w:hanging="539"/>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CB775F" w:rsidRPr="00B947E4">
        <w:rPr>
          <w:rFonts w:ascii="Arial" w:hAnsi="Arial"/>
          <w:sz w:val="22"/>
        </w:rPr>
        <w:t>35113400-3, 18100000-0, 18141000-9, 18830000-6</w:t>
      </w:r>
    </w:p>
    <w:p w14:paraId="1990408E" w14:textId="41C1CC55" w:rsidR="004775D9" w:rsidRPr="00924F81" w:rsidRDefault="004126D8" w:rsidP="00654CD1">
      <w:pPr>
        <w:pStyle w:val="Nagwek2"/>
        <w:numPr>
          <w:ilvl w:val="0"/>
          <w:numId w:val="38"/>
        </w:numPr>
        <w:spacing w:after="120"/>
        <w:ind w:left="283" w:hanging="357"/>
        <w:jc w:val="left"/>
        <w:rPr>
          <w:rStyle w:val="NagowekSIWZ"/>
          <w:u w:val="none"/>
        </w:rPr>
      </w:pPr>
      <w:r w:rsidRPr="00924F81">
        <w:rPr>
          <w:rStyle w:val="NagowekSIWZ"/>
          <w:b/>
          <w:bCs w:val="0"/>
          <w:u w:val="none"/>
        </w:rPr>
        <w:lastRenderedPageBreak/>
        <w:t>Termin wykonania zamówienia</w:t>
      </w:r>
      <w:r w:rsidR="007602FA" w:rsidRPr="00924F81">
        <w:rPr>
          <w:rStyle w:val="NagowekSIWZ"/>
          <w:b/>
          <w:bCs w:val="0"/>
          <w:u w:val="none"/>
        </w:rPr>
        <w:t xml:space="preserve"> -</w:t>
      </w:r>
      <w:r w:rsidR="007602FA" w:rsidRPr="00924F81">
        <w:rPr>
          <w:rStyle w:val="NagowekSIWZ"/>
          <w:u w:val="none"/>
        </w:rPr>
        <w:t xml:space="preserve">  </w:t>
      </w:r>
      <w:r w:rsidR="00CB775F" w:rsidRPr="00CB775F">
        <w:rPr>
          <w:rStyle w:val="NagowekSIWZ"/>
          <w:u w:val="none"/>
        </w:rPr>
        <w:t>12</w:t>
      </w:r>
      <w:r w:rsidR="004775D9" w:rsidRPr="00CB775F">
        <w:rPr>
          <w:rStyle w:val="NagowekSIWZ"/>
          <w:u w:val="none"/>
        </w:rPr>
        <w:t xml:space="preserve"> miesięcy od dnia zawarcia umowy</w:t>
      </w:r>
    </w:p>
    <w:p w14:paraId="4E095703" w14:textId="3783AFE2" w:rsidR="004126D8" w:rsidRPr="00924F81" w:rsidRDefault="006D46CE" w:rsidP="00C86ECF">
      <w:pPr>
        <w:pStyle w:val="Nagwek2"/>
        <w:numPr>
          <w:ilvl w:val="0"/>
          <w:numId w:val="38"/>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681F470B" w14:textId="7826F33D" w:rsidR="00E91082" w:rsidRPr="00CB775F" w:rsidRDefault="004222E1" w:rsidP="00CB775F">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7EFC6A8" w14:textId="77777777" w:rsidR="000E3A0E" w:rsidRPr="0026660F" w:rsidRDefault="000E3A0E" w:rsidP="000E3A0E">
      <w:pPr>
        <w:pStyle w:val="pkt"/>
        <w:tabs>
          <w:tab w:val="num" w:pos="2989"/>
        </w:tabs>
        <w:spacing w:before="0" w:after="0"/>
        <w:ind w:left="1418" w:firstLine="0"/>
        <w:rPr>
          <w:rFonts w:ascii="Arial" w:hAnsi="Arial" w:cs="Arial"/>
          <w:sz w:val="22"/>
          <w:szCs w:val="22"/>
        </w:rPr>
      </w:pPr>
      <w:r w:rsidRPr="0026660F">
        <w:rPr>
          <w:rFonts w:ascii="Arial" w:hAnsi="Arial" w:cs="Arial"/>
          <w:sz w:val="22"/>
          <w:szCs w:val="22"/>
        </w:rPr>
        <w:t>W szczególności Wykonawca musi wykonać w okresie trzech lat przed upływem terminu składania ofert, a jeżeli okres prowadzenia działalności jest krótszy - w tym okresie:</w:t>
      </w:r>
    </w:p>
    <w:p w14:paraId="24A4F5C5" w14:textId="161F8BFA" w:rsidR="000E3A0E" w:rsidRPr="00166197" w:rsidRDefault="000E3A0E" w:rsidP="000E3A0E">
      <w:pPr>
        <w:pStyle w:val="pkt"/>
        <w:numPr>
          <w:ilvl w:val="3"/>
          <w:numId w:val="2"/>
        </w:numPr>
        <w:tabs>
          <w:tab w:val="clear" w:pos="2989"/>
          <w:tab w:val="num" w:pos="2268"/>
        </w:tabs>
        <w:spacing w:before="0" w:after="0"/>
        <w:ind w:left="2268" w:hanging="850"/>
        <w:rPr>
          <w:rFonts w:ascii="Arial" w:hAnsi="Arial" w:cs="Arial"/>
          <w:b/>
          <w:i/>
          <w:sz w:val="22"/>
          <w:szCs w:val="22"/>
        </w:rPr>
      </w:pPr>
      <w:r w:rsidRPr="00166197">
        <w:rPr>
          <w:rFonts w:ascii="Arial" w:hAnsi="Arial" w:cs="Arial"/>
          <w:b/>
          <w:i/>
          <w:sz w:val="22"/>
          <w:szCs w:val="22"/>
        </w:rPr>
        <w:t xml:space="preserve">co najmniej jedną dostawę odzieży roboczej o wartości minimum </w:t>
      </w:r>
      <w:r w:rsidR="00236804" w:rsidRPr="00353361">
        <w:rPr>
          <w:rFonts w:ascii="Arial" w:hAnsi="Arial" w:cs="Arial"/>
          <w:b/>
          <w:i/>
          <w:sz w:val="22"/>
          <w:szCs w:val="22"/>
        </w:rPr>
        <w:t>35</w:t>
      </w:r>
      <w:r w:rsidRPr="00353361">
        <w:rPr>
          <w:rFonts w:ascii="Arial" w:hAnsi="Arial" w:cs="Arial"/>
          <w:b/>
          <w:i/>
          <w:sz w:val="22"/>
          <w:szCs w:val="22"/>
        </w:rPr>
        <w:t>0.000,00</w:t>
      </w:r>
      <w:r w:rsidRPr="00166197">
        <w:rPr>
          <w:rFonts w:ascii="Arial" w:hAnsi="Arial" w:cs="Arial"/>
          <w:b/>
          <w:i/>
          <w:sz w:val="22"/>
          <w:szCs w:val="22"/>
        </w:rPr>
        <w:t xml:space="preserve"> zł netto </w:t>
      </w:r>
      <w:r w:rsidRPr="00166197">
        <w:rPr>
          <w:rFonts w:ascii="Arial" w:hAnsi="Arial" w:cs="Arial"/>
          <w:b/>
          <w:i/>
          <w:sz w:val="22"/>
          <w:szCs w:val="22"/>
          <w:u w:val="single"/>
        </w:rPr>
        <w:t>dla Części 1;</w:t>
      </w:r>
    </w:p>
    <w:p w14:paraId="67755F21" w14:textId="4EA55B1D" w:rsidR="000E3A0E" w:rsidRPr="00166197" w:rsidRDefault="000E3A0E" w:rsidP="000E3A0E">
      <w:pPr>
        <w:pStyle w:val="pkt"/>
        <w:numPr>
          <w:ilvl w:val="3"/>
          <w:numId w:val="2"/>
        </w:numPr>
        <w:tabs>
          <w:tab w:val="clear" w:pos="2989"/>
          <w:tab w:val="num" w:pos="2268"/>
        </w:tabs>
        <w:spacing w:before="0" w:after="0"/>
        <w:ind w:left="2268" w:hanging="850"/>
        <w:rPr>
          <w:rFonts w:ascii="Arial" w:hAnsi="Arial" w:cs="Arial"/>
          <w:color w:val="9BBB59"/>
          <w:sz w:val="22"/>
          <w:szCs w:val="22"/>
        </w:rPr>
      </w:pPr>
      <w:r w:rsidRPr="00166197">
        <w:rPr>
          <w:rFonts w:ascii="Arial" w:hAnsi="Arial" w:cs="Arial"/>
          <w:b/>
          <w:i/>
          <w:sz w:val="22"/>
          <w:szCs w:val="22"/>
        </w:rPr>
        <w:t xml:space="preserve">co najmniej jedną dostawę rękawic roboczych o wartości minimum </w:t>
      </w:r>
      <w:r w:rsidRPr="00353361">
        <w:rPr>
          <w:rFonts w:ascii="Arial" w:hAnsi="Arial" w:cs="Arial"/>
          <w:b/>
          <w:i/>
          <w:sz w:val="22"/>
          <w:szCs w:val="22"/>
        </w:rPr>
        <w:t>1</w:t>
      </w:r>
      <w:r w:rsidR="00236804" w:rsidRPr="00353361">
        <w:rPr>
          <w:rFonts w:ascii="Arial" w:hAnsi="Arial" w:cs="Arial"/>
          <w:b/>
          <w:i/>
          <w:sz w:val="22"/>
          <w:szCs w:val="22"/>
        </w:rPr>
        <w:t>0</w:t>
      </w:r>
      <w:r w:rsidRPr="00353361">
        <w:rPr>
          <w:rFonts w:ascii="Arial" w:hAnsi="Arial" w:cs="Arial"/>
          <w:b/>
          <w:i/>
          <w:sz w:val="22"/>
          <w:szCs w:val="22"/>
        </w:rPr>
        <w:t>0.000,00</w:t>
      </w:r>
      <w:r w:rsidRPr="00166197">
        <w:rPr>
          <w:rFonts w:ascii="Arial" w:hAnsi="Arial" w:cs="Arial"/>
          <w:b/>
          <w:i/>
          <w:sz w:val="22"/>
          <w:szCs w:val="22"/>
        </w:rPr>
        <w:t xml:space="preserve"> zł netto </w:t>
      </w:r>
      <w:r w:rsidRPr="00166197">
        <w:rPr>
          <w:rFonts w:ascii="Arial" w:hAnsi="Arial" w:cs="Arial"/>
          <w:b/>
          <w:i/>
          <w:sz w:val="22"/>
          <w:szCs w:val="22"/>
          <w:u w:val="single"/>
        </w:rPr>
        <w:t>dla Części 2;</w:t>
      </w:r>
    </w:p>
    <w:p w14:paraId="1CCF69A7" w14:textId="375C6AF4" w:rsidR="000E3A0E" w:rsidRPr="00166197" w:rsidRDefault="000E3A0E" w:rsidP="000E3A0E">
      <w:pPr>
        <w:pStyle w:val="pkt"/>
        <w:numPr>
          <w:ilvl w:val="3"/>
          <w:numId w:val="2"/>
        </w:numPr>
        <w:tabs>
          <w:tab w:val="clear" w:pos="2989"/>
          <w:tab w:val="num" w:pos="2268"/>
        </w:tabs>
        <w:spacing w:before="0" w:after="0"/>
        <w:ind w:left="2268" w:hanging="850"/>
        <w:rPr>
          <w:rFonts w:ascii="Arial" w:hAnsi="Arial" w:cs="Arial"/>
          <w:color w:val="9BBB59"/>
          <w:sz w:val="22"/>
          <w:szCs w:val="22"/>
        </w:rPr>
      </w:pPr>
      <w:r w:rsidRPr="00166197">
        <w:rPr>
          <w:rFonts w:ascii="Arial" w:hAnsi="Arial" w:cs="Arial"/>
          <w:b/>
          <w:i/>
          <w:sz w:val="22"/>
          <w:szCs w:val="22"/>
        </w:rPr>
        <w:t xml:space="preserve">co najmniej jedną dostawę obuwia roboczego o wartości minimum </w:t>
      </w:r>
      <w:r w:rsidR="00236804" w:rsidRPr="00353361">
        <w:rPr>
          <w:rFonts w:ascii="Arial" w:hAnsi="Arial" w:cs="Arial"/>
          <w:b/>
          <w:i/>
          <w:sz w:val="22"/>
          <w:szCs w:val="22"/>
        </w:rPr>
        <w:t>6</w:t>
      </w:r>
      <w:r w:rsidRPr="00353361">
        <w:rPr>
          <w:rFonts w:ascii="Arial" w:hAnsi="Arial" w:cs="Arial"/>
          <w:b/>
          <w:i/>
          <w:sz w:val="22"/>
          <w:szCs w:val="22"/>
        </w:rPr>
        <w:t>0.000,00</w:t>
      </w:r>
      <w:r w:rsidRPr="00166197">
        <w:rPr>
          <w:rFonts w:ascii="Arial" w:hAnsi="Arial" w:cs="Arial"/>
          <w:b/>
          <w:i/>
          <w:sz w:val="22"/>
          <w:szCs w:val="22"/>
        </w:rPr>
        <w:t xml:space="preserve"> zł netto </w:t>
      </w:r>
      <w:r w:rsidRPr="00166197">
        <w:rPr>
          <w:rFonts w:ascii="Arial" w:hAnsi="Arial" w:cs="Arial"/>
          <w:b/>
          <w:i/>
          <w:sz w:val="22"/>
          <w:szCs w:val="22"/>
          <w:u w:val="single"/>
        </w:rPr>
        <w:t>dla Części 3.</w:t>
      </w:r>
    </w:p>
    <w:p w14:paraId="5A0E937C" w14:textId="0A9735F8" w:rsidR="00F13A9B" w:rsidRPr="000E3A0E" w:rsidRDefault="000E3A0E" w:rsidP="000E3A0E">
      <w:pPr>
        <w:pStyle w:val="pkt"/>
        <w:tabs>
          <w:tab w:val="num" w:pos="2989"/>
        </w:tabs>
        <w:spacing w:before="0" w:after="0"/>
        <w:ind w:left="1418" w:firstLine="0"/>
        <w:rPr>
          <w:rFonts w:ascii="Arial" w:hAnsi="Arial" w:cs="Arial"/>
          <w:color w:val="3A7C22"/>
          <w:sz w:val="22"/>
          <w:szCs w:val="22"/>
        </w:rPr>
      </w:pPr>
      <w:r w:rsidRPr="00166197">
        <w:rPr>
          <w:rFonts w:ascii="Arial" w:hAnsi="Arial" w:cs="Arial"/>
          <w:b/>
          <w:i/>
          <w:sz w:val="22"/>
          <w:szCs w:val="22"/>
        </w:rPr>
        <w:t xml:space="preserve">W przypadku złożenia oferty na więcej niż jedną cześć wymagane doświadczenie należy wykazać dla każdej części osobno lub sumując asortyment i jego wartość </w:t>
      </w:r>
      <w:r w:rsidRPr="00166197">
        <w:rPr>
          <w:rFonts w:ascii="Arial" w:hAnsi="Arial" w:cs="Arial"/>
          <w:i/>
          <w:sz w:val="22"/>
          <w:szCs w:val="22"/>
        </w:rPr>
        <w:t xml:space="preserve">np. dla </w:t>
      </w:r>
      <w:r w:rsidRPr="00166197">
        <w:rPr>
          <w:rFonts w:ascii="Arial" w:hAnsi="Arial" w:cs="Arial"/>
          <w:i/>
          <w:sz w:val="22"/>
          <w:szCs w:val="22"/>
          <w:u w:val="single"/>
        </w:rPr>
        <w:t>Części 1 i 2</w:t>
      </w:r>
      <w:r w:rsidRPr="00166197">
        <w:rPr>
          <w:rFonts w:ascii="Arial" w:hAnsi="Arial" w:cs="Arial"/>
          <w:i/>
          <w:sz w:val="22"/>
          <w:szCs w:val="22"/>
        </w:rPr>
        <w:t xml:space="preserve"> - co najmniej jedną dostawę odzieży roboczej i rękawic roboczych o wartości minimum </w:t>
      </w:r>
      <w:r w:rsidR="00236804">
        <w:rPr>
          <w:rFonts w:ascii="Arial" w:hAnsi="Arial" w:cs="Arial"/>
          <w:i/>
          <w:sz w:val="22"/>
          <w:szCs w:val="22"/>
        </w:rPr>
        <w:t>45</w:t>
      </w:r>
      <w:r w:rsidRPr="00166197">
        <w:rPr>
          <w:rFonts w:ascii="Arial" w:hAnsi="Arial" w:cs="Arial"/>
          <w:i/>
          <w:sz w:val="22"/>
          <w:szCs w:val="22"/>
        </w:rPr>
        <w:t>0.000,00 zł netto.</w:t>
      </w:r>
    </w:p>
    <w:p w14:paraId="3C888428" w14:textId="7C44E6B7" w:rsidR="00FB5637" w:rsidRPr="000E3A0E" w:rsidRDefault="00A75615" w:rsidP="000E3A0E">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w:t>
      </w:r>
    </w:p>
    <w:p w14:paraId="2A6088EC" w14:textId="2B3205B7" w:rsidR="007A514B" w:rsidRPr="000E3A0E" w:rsidRDefault="00C50F00" w:rsidP="000E3A0E">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r w:rsidR="007A514B" w:rsidRPr="000E3A0E">
        <w:rPr>
          <w:rFonts w:ascii="Arial" w:hAnsi="Arial" w:cs="Arial"/>
          <w:color w:val="C00000"/>
          <w:sz w:val="22"/>
          <w:szCs w:val="22"/>
        </w:rPr>
        <w:t xml:space="preserve"> </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3A5BAC" w:rsidRDefault="00D041FB" w:rsidP="00F54F28">
      <w:pPr>
        <w:pStyle w:val="pkt"/>
        <w:numPr>
          <w:ilvl w:val="2"/>
          <w:numId w:val="2"/>
        </w:numPr>
        <w:tabs>
          <w:tab w:val="left" w:pos="851"/>
        </w:tabs>
        <w:spacing w:before="0" w:after="0"/>
        <w:rPr>
          <w:rFonts w:ascii="Arial" w:hAnsi="Arial" w:cs="Arial"/>
          <w:color w:val="3A7C22" w:themeColor="accent6" w:themeShade="BF"/>
          <w:sz w:val="22"/>
          <w:szCs w:val="22"/>
        </w:rPr>
      </w:pPr>
      <w:r w:rsidRPr="00A419F0">
        <w:rPr>
          <w:rFonts w:ascii="Arial" w:hAnsi="Arial" w:cs="Arial"/>
          <w:sz w:val="22"/>
          <w:szCs w:val="22"/>
        </w:rPr>
        <w:t>w</w:t>
      </w:r>
      <w:r w:rsidR="003D02E9" w:rsidRPr="00A419F0">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346A5B14" w:rsidR="00D0678B" w:rsidRPr="00A419F0" w:rsidRDefault="00D0678B" w:rsidP="00D0678B">
      <w:pPr>
        <w:pStyle w:val="Standard"/>
        <w:numPr>
          <w:ilvl w:val="1"/>
          <w:numId w:val="2"/>
        </w:numPr>
        <w:jc w:val="both"/>
        <w:rPr>
          <w:rFonts w:ascii="Arial" w:eastAsia="EUAlbertina-Regular-Identity-H" w:hAnsi="Arial" w:cs="Arial"/>
          <w:sz w:val="22"/>
          <w:szCs w:val="22"/>
        </w:rPr>
      </w:pPr>
      <w:r w:rsidRPr="00A419F0">
        <w:rPr>
          <w:rFonts w:ascii="Arial" w:eastAsia="EUAlbertina-Regular-Identity-H" w:hAnsi="Arial" w:cs="Arial"/>
          <w:sz w:val="22"/>
          <w:szCs w:val="22"/>
        </w:rPr>
        <w:lastRenderedPageBreak/>
        <w:t>Wykonawca</w:t>
      </w:r>
      <w:r w:rsidR="006224B8" w:rsidRPr="00A419F0">
        <w:rPr>
          <w:rFonts w:ascii="Arial" w:hAnsi="Arial" w:cs="Arial"/>
          <w:sz w:val="22"/>
          <w:szCs w:val="22"/>
        </w:rPr>
        <w:t xml:space="preserve"> może polegać na wiedzy i doświadczeniu </w:t>
      </w:r>
      <w:r w:rsidRPr="00A419F0">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2F417D" w:rsidRDefault="003D02E9" w:rsidP="003C5305">
      <w:pPr>
        <w:pStyle w:val="ust"/>
        <w:numPr>
          <w:ilvl w:val="2"/>
          <w:numId w:val="2"/>
        </w:numPr>
        <w:tabs>
          <w:tab w:val="clear" w:pos="1440"/>
          <w:tab w:val="num" w:pos="1260"/>
        </w:tabs>
        <w:spacing w:before="0" w:after="0"/>
        <w:ind w:left="1260" w:hanging="540"/>
        <w:rPr>
          <w:rFonts w:ascii="Arial" w:hAnsi="Arial" w:cs="Arial"/>
          <w:color w:val="3A7C22" w:themeColor="accent6" w:themeShade="BF"/>
          <w:sz w:val="22"/>
          <w:szCs w:val="22"/>
        </w:rPr>
      </w:pPr>
      <w:r w:rsidRPr="00A419F0">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6A80A95E"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654CD1">
        <w:rPr>
          <w:rFonts w:ascii="Arial" w:hAnsi="Arial" w:cs="Arial"/>
          <w:sz w:val="22"/>
          <w:szCs w:val="22"/>
        </w:rPr>
        <w:t>5.</w:t>
      </w:r>
      <w:r w:rsidR="00A419F0" w:rsidRPr="00654CD1">
        <w:rPr>
          <w:rFonts w:ascii="Arial" w:hAnsi="Arial" w:cs="Arial"/>
          <w:sz w:val="22"/>
          <w:szCs w:val="22"/>
        </w:rPr>
        <w:t>1</w:t>
      </w:r>
      <w:r w:rsidRPr="00654CD1">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75928A66" w:rsidR="00185ADE" w:rsidRPr="00654CD1" w:rsidRDefault="000406E9" w:rsidP="00B97FAE">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654CD1">
        <w:rPr>
          <w:rFonts w:ascii="Arial" w:hAnsi="Arial" w:cs="Arial"/>
          <w:sz w:val="22"/>
          <w:szCs w:val="22"/>
        </w:rPr>
        <w:t>5.</w:t>
      </w:r>
      <w:r w:rsidR="00A419F0" w:rsidRPr="00654CD1">
        <w:rPr>
          <w:rFonts w:ascii="Arial" w:hAnsi="Arial" w:cs="Arial"/>
          <w:sz w:val="22"/>
          <w:szCs w:val="22"/>
        </w:rPr>
        <w:t>2</w:t>
      </w:r>
      <w:r w:rsidR="00666674" w:rsidRPr="00654CD1">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C86ECF">
      <w:pPr>
        <w:pStyle w:val="Nagwek2"/>
        <w:numPr>
          <w:ilvl w:val="0"/>
          <w:numId w:val="38"/>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44D4AD5C" w14:textId="49EF20A5" w:rsidR="003C7D3F" w:rsidRPr="00B97FAE" w:rsidRDefault="00DF3847" w:rsidP="00B97FAE">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B97FAE">
        <w:rPr>
          <w:rFonts w:ascii="Arial" w:hAnsi="Arial"/>
          <w:b w:val="0"/>
          <w:i/>
        </w:rPr>
        <w:t>Załącznik nr</w:t>
      </w:r>
      <w:r w:rsidR="00B97FAE" w:rsidRPr="00B97FAE">
        <w:rPr>
          <w:rFonts w:ascii="Arial" w:hAnsi="Arial"/>
          <w:b w:val="0"/>
          <w:i/>
        </w:rPr>
        <w:t xml:space="preserve"> 3</w:t>
      </w:r>
      <w:r w:rsidR="00B50BAF" w:rsidRPr="00B97FAE">
        <w:rPr>
          <w:rFonts w:ascii="Arial" w:hAnsi="Arial"/>
          <w:b w:val="0"/>
          <w:i/>
        </w:rPr>
        <w:t xml:space="preserve"> do SIWZ</w:t>
      </w:r>
      <w:r w:rsidR="001B7038" w:rsidRPr="00B97FAE">
        <w:rPr>
          <w:rFonts w:ascii="Arial" w:hAnsi="Arial" w:cs="Arial"/>
          <w:b w:val="0"/>
        </w:rPr>
        <w:t>;</w:t>
      </w:r>
      <w:r w:rsidR="003C7D3F" w:rsidRPr="00B97FAE">
        <w:rPr>
          <w:rFonts w:ascii="Arial" w:hAnsi="Arial" w:cs="Arial"/>
          <w:b w:val="0"/>
          <w:color w:val="3A7C22" w:themeColor="accent6" w:themeShade="BF"/>
        </w:rPr>
        <w:t xml:space="preserve"> </w:t>
      </w:r>
    </w:p>
    <w:p w14:paraId="4F6FA2CA" w14:textId="77777777" w:rsidR="00B97FAE" w:rsidRPr="006D6E77" w:rsidRDefault="00B97FAE" w:rsidP="00B97FAE">
      <w:pPr>
        <w:pStyle w:val="Tekstpodstawowy"/>
        <w:numPr>
          <w:ilvl w:val="2"/>
          <w:numId w:val="3"/>
        </w:numPr>
        <w:jc w:val="both"/>
        <w:rPr>
          <w:rFonts w:ascii="Arial" w:hAnsi="Arial" w:cs="Arial"/>
          <w:b w:val="0"/>
        </w:rPr>
      </w:pPr>
      <w:r w:rsidRPr="006D6E77">
        <w:rPr>
          <w:rFonts w:ascii="Arial" w:hAnsi="Arial" w:cs="Arial"/>
        </w:rPr>
        <w:t xml:space="preserve">Wykaz wykonanych dostaw </w:t>
      </w:r>
      <w:r w:rsidRPr="006D6E77">
        <w:rPr>
          <w:rFonts w:ascii="Arial" w:hAnsi="Arial" w:cs="Arial"/>
          <w:b w:val="0"/>
        </w:rPr>
        <w:t xml:space="preserve">w okresie ostatnich trzech lat przed upływem terminu składania ofert, a jeżeli okres prowadzenia działalności jest krótszy - w tym okresie, wraz z podaniem ich wartości, przedmiotu, dat wykonania i podmiotów na rzecz, których dostawy zostały wykonane - sporządzony według wzoru stanowiącego </w:t>
      </w:r>
      <w:r w:rsidRPr="006D6E77">
        <w:rPr>
          <w:rFonts w:ascii="Arial" w:hAnsi="Arial" w:cs="Arial"/>
          <w:b w:val="0"/>
          <w:i/>
          <w:iCs/>
        </w:rPr>
        <w:t>Załącznik nr 4 do SIWZ</w:t>
      </w:r>
      <w:r w:rsidRPr="006D6E77">
        <w:rPr>
          <w:rFonts w:ascii="Arial" w:hAnsi="Arial" w:cs="Arial"/>
          <w:b w:val="0"/>
        </w:rPr>
        <w:t xml:space="preserve"> oraz załączeniem dowodów, czy dostawy te zostały wykonane należycie;</w:t>
      </w:r>
    </w:p>
    <w:p w14:paraId="38D13845" w14:textId="50F2A253" w:rsidR="003C7D3F" w:rsidRPr="002F417D" w:rsidRDefault="00B97FAE" w:rsidP="00B97FAE">
      <w:pPr>
        <w:pStyle w:val="Tekstpodstawowy"/>
        <w:ind w:left="1430"/>
        <w:jc w:val="both"/>
        <w:rPr>
          <w:rFonts w:ascii="Arial" w:hAnsi="Arial" w:cs="Arial"/>
          <w:b w:val="0"/>
          <w:color w:val="C00000"/>
        </w:rPr>
      </w:pPr>
      <w:r w:rsidRPr="006D6E77">
        <w:rPr>
          <w:rStyle w:val="Pogrubienie"/>
          <w:rFonts w:ascii="Arial" w:hAnsi="Arial" w:cs="Arial"/>
          <w:b/>
          <w:i/>
          <w:sz w:val="20"/>
        </w:rPr>
        <w:t>Jeżeli Zamawiający jest podmiotem, na rzecz którego dostawy wskazane w Wykazie wykonanych dostaw zostały wcześniej wykonane, Wykonawca nie ma obowiązku przedkładać dowodów, o których mowa w pkt. 6.1.2 SIWZ.</w:t>
      </w:r>
    </w:p>
    <w:p w14:paraId="2BD59F73" w14:textId="213D8514" w:rsidR="0025724A" w:rsidRPr="00B97FAE" w:rsidRDefault="00BE7ECA" w:rsidP="00B97FAE">
      <w:pPr>
        <w:pStyle w:val="Tekstpodstawowy"/>
        <w:numPr>
          <w:ilvl w:val="2"/>
          <w:numId w:val="3"/>
        </w:numPr>
        <w:jc w:val="both"/>
        <w:rPr>
          <w:rFonts w:ascii="Arial" w:hAnsi="Arial" w:cs="Arial"/>
          <w:b w:val="0"/>
          <w:color w:val="C00000"/>
        </w:rPr>
      </w:pPr>
      <w:r w:rsidRPr="00B97FAE">
        <w:rPr>
          <w:rFonts w:ascii="Arial" w:hAnsi="Arial" w:cs="Arial"/>
          <w:b w:val="0"/>
        </w:rPr>
        <w:t>J</w:t>
      </w:r>
      <w:r w:rsidR="0025724A" w:rsidRPr="00B97FAE">
        <w:rPr>
          <w:rFonts w:ascii="Arial" w:hAnsi="Arial" w:cs="Arial"/>
          <w:b w:val="0"/>
        </w:rPr>
        <w:t>eżeli Wykonawca powołuje się przy wykazywaniu spełnienia warunków udziału w postępowaniu, o których mowa w pkt. 5.1, na zasoby innych</w:t>
      </w:r>
      <w:r w:rsidR="00E2333C" w:rsidRPr="00B97FAE">
        <w:rPr>
          <w:rFonts w:ascii="Arial" w:hAnsi="Arial" w:cs="Arial"/>
          <w:b w:val="0"/>
        </w:rPr>
        <w:t xml:space="preserve"> podmiotów przedkłada </w:t>
      </w:r>
      <w:r w:rsidR="0025724A" w:rsidRPr="00B97FAE">
        <w:rPr>
          <w:rFonts w:ascii="Arial" w:hAnsi="Arial" w:cs="Arial"/>
          <w:b w:val="0"/>
        </w:rPr>
        <w:t>pisemne zobowiązanie innych podmiotów do oddania Wykonawcy do dyspozycji niezbędnych zasobów na okres korzystania z nich przy wykony</w:t>
      </w:r>
      <w:r w:rsidR="00E2333C" w:rsidRPr="00B97FAE">
        <w:rPr>
          <w:rFonts w:ascii="Arial" w:hAnsi="Arial" w:cs="Arial"/>
          <w:b w:val="0"/>
        </w:rPr>
        <w:t>waniu zamówienia.</w:t>
      </w:r>
    </w:p>
    <w:p w14:paraId="3D52D3F9" w14:textId="26B5D37E" w:rsidR="007E07C5" w:rsidRPr="0078379B"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B97FAE">
        <w:rPr>
          <w:rFonts w:ascii="Arial" w:hAnsi="Arial"/>
          <w:b w:val="0"/>
          <w:i/>
        </w:rPr>
        <w:t xml:space="preserve">Załącznik nr </w:t>
      </w:r>
      <w:r w:rsidR="00B97FAE" w:rsidRPr="00B97FAE">
        <w:rPr>
          <w:rFonts w:ascii="Arial" w:hAnsi="Arial"/>
          <w:b w:val="0"/>
          <w:i/>
        </w:rPr>
        <w:t>5</w:t>
      </w:r>
      <w:r w:rsidR="00B50BAF" w:rsidRPr="00B97FAE">
        <w:rPr>
          <w:rFonts w:ascii="Arial" w:hAnsi="Arial"/>
          <w:b w:val="0"/>
          <w:i/>
        </w:rPr>
        <w:t xml:space="preserve"> do SIWZ</w:t>
      </w:r>
      <w:r w:rsidR="001B7038" w:rsidRPr="00B97FAE">
        <w:rPr>
          <w:rFonts w:ascii="Arial" w:hAnsi="Arial" w:cs="Arial"/>
          <w:b w:val="0"/>
        </w:rPr>
        <w:t>;</w:t>
      </w:r>
    </w:p>
    <w:p w14:paraId="2D9ABF17" w14:textId="351A4AB5" w:rsidR="00384D37" w:rsidRPr="001C50DC" w:rsidRDefault="00B97FAE"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5E9726D2" w:rsidR="00EF6456" w:rsidRPr="00B97FAE" w:rsidRDefault="00EF6456" w:rsidP="00EF6456">
      <w:pPr>
        <w:pStyle w:val="Tekstpodstawowy"/>
        <w:numPr>
          <w:ilvl w:val="2"/>
          <w:numId w:val="3"/>
        </w:numPr>
        <w:jc w:val="both"/>
        <w:rPr>
          <w:rFonts w:ascii="Arial" w:hAnsi="Arial" w:cs="Arial"/>
          <w:b w:val="0"/>
        </w:rPr>
      </w:pPr>
      <w:r w:rsidRPr="00B97FAE">
        <w:rPr>
          <w:rFonts w:ascii="Arial" w:hAnsi="Arial" w:cs="Arial"/>
          <w:b w:val="0"/>
          <w:szCs w:val="22"/>
        </w:rPr>
        <w:t>Listę podmiotów należących do tej samej grupy kapitałowej, o której mowa w pkt. 13.2.7.6 SIWZ, albo informację o tym, że nie należy do grupy kapitałowej –</w:t>
      </w:r>
      <w:r w:rsidRPr="00B97FAE">
        <w:rPr>
          <w:rFonts w:ascii="Arial" w:hAnsi="Arial" w:cs="Arial"/>
          <w:b w:val="0"/>
        </w:rPr>
        <w:t xml:space="preserve">– sporządzone według wzoru stanowiącego </w:t>
      </w:r>
      <w:r w:rsidRPr="00B97FAE">
        <w:rPr>
          <w:rFonts w:ascii="Arial" w:hAnsi="Arial"/>
          <w:b w:val="0"/>
          <w:i/>
        </w:rPr>
        <w:t xml:space="preserve">Załącznik nr </w:t>
      </w:r>
      <w:r w:rsidR="00B97FAE" w:rsidRPr="00B97FAE">
        <w:rPr>
          <w:rFonts w:ascii="Arial" w:hAnsi="Arial"/>
          <w:b w:val="0"/>
          <w:i/>
        </w:rPr>
        <w:t>6</w:t>
      </w:r>
      <w:r w:rsidRPr="00B97FAE">
        <w:rPr>
          <w:rFonts w:ascii="Arial" w:hAnsi="Arial"/>
          <w:b w:val="0"/>
          <w:i/>
        </w:rPr>
        <w:t xml:space="preserve"> do SIWZ</w:t>
      </w:r>
      <w:r w:rsidRPr="00B97FAE">
        <w:rPr>
          <w:rFonts w:ascii="Arial" w:hAnsi="Arial" w:cs="Arial"/>
          <w:b w:val="0"/>
        </w:rPr>
        <w:t>;</w:t>
      </w:r>
    </w:p>
    <w:p w14:paraId="61C66D3B" w14:textId="45D6A6DC" w:rsidR="00CF23B0" w:rsidRPr="007F7EBD" w:rsidRDefault="00CF23B0" w:rsidP="007F7EBD">
      <w:pPr>
        <w:pStyle w:val="Tekstpodstawowy"/>
        <w:numPr>
          <w:ilvl w:val="2"/>
          <w:numId w:val="3"/>
        </w:numPr>
        <w:jc w:val="both"/>
        <w:rPr>
          <w:rFonts w:ascii="Arial" w:hAnsi="Arial" w:cs="Arial"/>
          <w:b w:val="0"/>
        </w:rPr>
      </w:pPr>
      <w:r w:rsidRPr="00BC5B06">
        <w:rPr>
          <w:rFonts w:ascii="Arial" w:hAnsi="Arial" w:cs="Arial"/>
          <w:b w:val="0"/>
        </w:rPr>
        <w:lastRenderedPageBreak/>
        <w:t>Jeżeli Wykonawca ma siedzibę lub miejsce zamieszkania poza terytorium Rzeczypospolitej Polskiej, składa</w:t>
      </w:r>
      <w:r w:rsidR="007F7EBD">
        <w:rPr>
          <w:rFonts w:ascii="Arial" w:hAnsi="Arial" w:cs="Arial"/>
          <w:b w:val="0"/>
        </w:rPr>
        <w:t xml:space="preserve"> </w:t>
      </w:r>
      <w:r w:rsidRPr="007F7EBD">
        <w:rPr>
          <w:rFonts w:ascii="Arial" w:hAnsi="Arial" w:cs="Arial"/>
          <w:b w:val="0"/>
          <w:szCs w:val="22"/>
        </w:rPr>
        <w:t>dokument lub dokumenty wystawione w kraju, w którym ma siedzibę lub miejsce zamieszkania potwierdzające odpowiednio, że</w:t>
      </w:r>
      <w:r w:rsidR="007F7EBD" w:rsidRPr="007F7EBD">
        <w:rPr>
          <w:rFonts w:ascii="Arial" w:hAnsi="Arial" w:cs="Arial"/>
          <w:b w:val="0"/>
          <w:szCs w:val="22"/>
        </w:rPr>
        <w:t xml:space="preserve"> </w:t>
      </w:r>
      <w:r w:rsidRPr="007F7EBD">
        <w:rPr>
          <w:rFonts w:ascii="Arial" w:hAnsi="Arial" w:cs="Arial"/>
          <w:b w:val="0"/>
          <w:szCs w:val="22"/>
        </w:rPr>
        <w:t>nie otwarto jego likwidacji ani nie ogłoszono upadłości - wystawiony nie wcześniej niż 6 miesięcy przed upływem terminu składania ofert</w:t>
      </w:r>
      <w:r w:rsidR="007F7EBD" w:rsidRPr="007F7EBD">
        <w:rPr>
          <w:rFonts w:ascii="Arial" w:hAnsi="Arial" w:cs="Arial"/>
          <w:b w:val="0"/>
          <w:szCs w:val="22"/>
        </w:rPr>
        <w:t>;</w:t>
      </w:r>
    </w:p>
    <w:p w14:paraId="52A091A2" w14:textId="1C19BFDF" w:rsidR="001F7337" w:rsidRPr="00397DE4" w:rsidRDefault="000B060A" w:rsidP="00397DE4">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397DE4">
        <w:rPr>
          <w:rFonts w:ascii="Arial" w:hAnsi="Arial" w:cs="Arial"/>
          <w:b w:val="0"/>
          <w:bCs/>
          <w:szCs w:val="22"/>
        </w:rPr>
        <w:t>6.1.</w:t>
      </w:r>
      <w:r w:rsidR="00397DE4" w:rsidRPr="00397DE4">
        <w:rPr>
          <w:rFonts w:ascii="Arial" w:hAnsi="Arial" w:cs="Arial"/>
          <w:b w:val="0"/>
          <w:bCs/>
          <w:szCs w:val="22"/>
        </w:rPr>
        <w:t>7</w:t>
      </w:r>
      <w:r w:rsidRPr="00397DE4">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397DE4">
        <w:rPr>
          <w:rFonts w:ascii="Arial" w:hAnsi="Arial" w:cs="Arial"/>
          <w:b w:val="0"/>
          <w:bCs/>
          <w:szCs w:val="22"/>
        </w:rPr>
        <w:t>.</w:t>
      </w:r>
    </w:p>
    <w:p w14:paraId="53BC49F0" w14:textId="77777777" w:rsidR="00397DE4" w:rsidRPr="00493BB0" w:rsidRDefault="00397DE4" w:rsidP="00397DE4">
      <w:pPr>
        <w:pStyle w:val="Tekstblokowy"/>
        <w:numPr>
          <w:ilvl w:val="1"/>
          <w:numId w:val="3"/>
        </w:numPr>
        <w:tabs>
          <w:tab w:val="left" w:pos="851"/>
        </w:tabs>
        <w:ind w:right="-1"/>
        <w:rPr>
          <w:rFonts w:ascii="Arial" w:hAnsi="Arial" w:cs="Arial"/>
          <w:b/>
          <w:sz w:val="22"/>
          <w:szCs w:val="22"/>
        </w:rPr>
      </w:pPr>
      <w:r w:rsidRPr="00493BB0">
        <w:rPr>
          <w:rFonts w:ascii="Arial" w:hAnsi="Arial" w:cs="Arial"/>
          <w:b/>
          <w:sz w:val="22"/>
          <w:szCs w:val="22"/>
        </w:rPr>
        <w:t>W celu potwierdzenia, że oferowane dostawy odpowiadają wymaganiom określonym przez Zamawiającego należy złożyć:</w:t>
      </w:r>
    </w:p>
    <w:p w14:paraId="796D5DF7" w14:textId="77777777" w:rsidR="00397DE4" w:rsidRPr="00C351F6" w:rsidRDefault="00397DE4" w:rsidP="00397DE4">
      <w:pPr>
        <w:pStyle w:val="pkt1"/>
        <w:numPr>
          <w:ilvl w:val="2"/>
          <w:numId w:val="3"/>
        </w:numPr>
        <w:spacing w:before="0" w:after="0"/>
        <w:rPr>
          <w:rFonts w:ascii="Arial" w:hAnsi="Arial" w:cs="Arial"/>
          <w:color w:val="000000" w:themeColor="text1"/>
          <w:sz w:val="22"/>
          <w:szCs w:val="22"/>
        </w:rPr>
      </w:pPr>
      <w:r w:rsidRPr="00C351F6">
        <w:rPr>
          <w:rFonts w:ascii="Arial" w:hAnsi="Arial" w:cs="Arial"/>
          <w:b/>
          <w:i/>
          <w:color w:val="000000" w:themeColor="text1"/>
          <w:sz w:val="22"/>
          <w:szCs w:val="22"/>
        </w:rPr>
        <w:t>Deklarację zgodności UE na wyrób</w:t>
      </w:r>
      <w:r w:rsidRPr="00C351F6">
        <w:rPr>
          <w:rFonts w:ascii="Arial" w:hAnsi="Arial" w:cs="Arial"/>
          <w:color w:val="000000" w:themeColor="text1"/>
          <w:sz w:val="22"/>
          <w:szCs w:val="22"/>
        </w:rPr>
        <w:t xml:space="preserve">, wystawioną zgodnie </w:t>
      </w:r>
      <w:r w:rsidRPr="00C351F6">
        <w:rPr>
          <w:rFonts w:ascii="Arial" w:hAnsi="Arial" w:cs="Arial"/>
          <w:color w:val="000000" w:themeColor="text1"/>
          <w:sz w:val="22"/>
          <w:szCs w:val="22"/>
        </w:rPr>
        <w:br/>
        <w:t xml:space="preserve">z Rozporządzeniem Parlamentu Europejskiego i Rady (UE) 2016/425 z dnia 9 marca 2016r. w sprawie środków ochrony indywidualnej oraz uchylenia dyrektywy Rady 89/686/EWG, </w:t>
      </w:r>
      <w:r w:rsidRPr="00C351F6">
        <w:rPr>
          <w:rFonts w:ascii="Arial" w:hAnsi="Arial" w:cs="Arial"/>
          <w:b/>
          <w:i/>
          <w:color w:val="000000" w:themeColor="text1"/>
          <w:sz w:val="22"/>
          <w:szCs w:val="22"/>
        </w:rPr>
        <w:t xml:space="preserve">dla asortymentu wymienionego w: </w:t>
      </w:r>
    </w:p>
    <w:p w14:paraId="73BACE81" w14:textId="0CF0AEE2" w:rsidR="00397DE4" w:rsidRPr="00C351F6" w:rsidRDefault="00397DE4" w:rsidP="00397DE4">
      <w:pPr>
        <w:pStyle w:val="pkt1"/>
        <w:numPr>
          <w:ilvl w:val="3"/>
          <w:numId w:val="3"/>
        </w:numPr>
        <w:tabs>
          <w:tab w:val="clear" w:pos="2422"/>
          <w:tab w:val="num" w:pos="2268"/>
        </w:tabs>
        <w:spacing w:before="0" w:after="0"/>
        <w:ind w:left="2268" w:hanging="850"/>
        <w:rPr>
          <w:rFonts w:ascii="Arial" w:hAnsi="Arial" w:cs="Arial"/>
          <w:color w:val="000000" w:themeColor="text1"/>
          <w:sz w:val="22"/>
          <w:szCs w:val="22"/>
        </w:rPr>
      </w:pPr>
      <w:r w:rsidRPr="00C351F6">
        <w:rPr>
          <w:rFonts w:ascii="Arial" w:hAnsi="Arial" w:cs="Arial"/>
          <w:b/>
          <w:i/>
          <w:color w:val="000000" w:themeColor="text1"/>
          <w:sz w:val="22"/>
          <w:szCs w:val="22"/>
        </w:rPr>
        <w:t>poz. 1÷24, 27÷2</w:t>
      </w:r>
      <w:r w:rsidR="00C351F6" w:rsidRPr="00C351F6">
        <w:rPr>
          <w:rFonts w:ascii="Arial" w:hAnsi="Arial" w:cs="Arial"/>
          <w:b/>
          <w:i/>
          <w:color w:val="000000" w:themeColor="text1"/>
          <w:sz w:val="22"/>
          <w:szCs w:val="22"/>
        </w:rPr>
        <w:t>9</w:t>
      </w:r>
      <w:r w:rsidRPr="00C351F6">
        <w:rPr>
          <w:rFonts w:ascii="Arial" w:hAnsi="Arial" w:cs="Arial"/>
          <w:b/>
          <w:i/>
          <w:color w:val="000000" w:themeColor="text1"/>
          <w:sz w:val="22"/>
          <w:szCs w:val="22"/>
        </w:rPr>
        <w:t xml:space="preserve"> Wykazu cen dla Części 1</w:t>
      </w:r>
      <w:r w:rsidRPr="00C351F6">
        <w:rPr>
          <w:rFonts w:ascii="Arial" w:hAnsi="Arial" w:cs="Arial"/>
          <w:color w:val="000000" w:themeColor="text1"/>
          <w:sz w:val="22"/>
          <w:szCs w:val="22"/>
        </w:rPr>
        <w:t>,</w:t>
      </w:r>
    </w:p>
    <w:p w14:paraId="60911BC7" w14:textId="77777777" w:rsidR="00397DE4" w:rsidRPr="00C351F6" w:rsidRDefault="00397DE4" w:rsidP="00397DE4">
      <w:pPr>
        <w:pStyle w:val="pkt1"/>
        <w:numPr>
          <w:ilvl w:val="3"/>
          <w:numId w:val="3"/>
        </w:numPr>
        <w:tabs>
          <w:tab w:val="clear" w:pos="2422"/>
          <w:tab w:val="num" w:pos="2268"/>
        </w:tabs>
        <w:spacing w:before="0" w:after="0"/>
        <w:ind w:left="2268" w:hanging="850"/>
        <w:rPr>
          <w:rFonts w:ascii="Arial" w:hAnsi="Arial" w:cs="Arial"/>
          <w:color w:val="000000" w:themeColor="text1"/>
          <w:sz w:val="22"/>
          <w:szCs w:val="22"/>
        </w:rPr>
      </w:pPr>
      <w:r w:rsidRPr="00C351F6">
        <w:rPr>
          <w:rFonts w:ascii="Arial" w:hAnsi="Arial" w:cs="Arial"/>
          <w:b/>
          <w:i/>
          <w:color w:val="000000" w:themeColor="text1"/>
          <w:sz w:val="22"/>
          <w:szCs w:val="22"/>
        </w:rPr>
        <w:t>poz. 1÷12 Wykazu cen dla Części 2</w:t>
      </w:r>
      <w:r w:rsidRPr="00C351F6">
        <w:rPr>
          <w:rFonts w:ascii="Arial" w:hAnsi="Arial" w:cs="Arial"/>
          <w:color w:val="000000" w:themeColor="text1"/>
          <w:sz w:val="22"/>
          <w:szCs w:val="22"/>
        </w:rPr>
        <w:t>,</w:t>
      </w:r>
    </w:p>
    <w:p w14:paraId="39E3974E" w14:textId="77777777" w:rsidR="00397DE4" w:rsidRPr="00C351F6" w:rsidRDefault="00397DE4" w:rsidP="00397DE4">
      <w:pPr>
        <w:pStyle w:val="pkt1"/>
        <w:numPr>
          <w:ilvl w:val="3"/>
          <w:numId w:val="3"/>
        </w:numPr>
        <w:tabs>
          <w:tab w:val="clear" w:pos="2422"/>
          <w:tab w:val="num" w:pos="2268"/>
        </w:tabs>
        <w:spacing w:before="0" w:after="0"/>
        <w:ind w:left="2268" w:hanging="850"/>
        <w:rPr>
          <w:rFonts w:ascii="Arial" w:hAnsi="Arial" w:cs="Arial"/>
          <w:color w:val="000000" w:themeColor="text1"/>
          <w:sz w:val="22"/>
          <w:szCs w:val="22"/>
        </w:rPr>
      </w:pPr>
      <w:r w:rsidRPr="00C351F6">
        <w:rPr>
          <w:rFonts w:ascii="Arial" w:hAnsi="Arial" w:cs="Arial"/>
          <w:b/>
          <w:i/>
          <w:color w:val="000000" w:themeColor="text1"/>
          <w:sz w:val="22"/>
          <w:szCs w:val="22"/>
        </w:rPr>
        <w:t>poz. 1÷7 Wykazu cen dla Części 3</w:t>
      </w:r>
      <w:r w:rsidRPr="00C351F6">
        <w:rPr>
          <w:rFonts w:ascii="Arial" w:hAnsi="Arial" w:cs="Arial"/>
          <w:color w:val="000000" w:themeColor="text1"/>
          <w:sz w:val="22"/>
          <w:szCs w:val="22"/>
        </w:rPr>
        <w:t xml:space="preserve">, </w:t>
      </w:r>
    </w:p>
    <w:p w14:paraId="6B306865" w14:textId="77777777" w:rsidR="00397DE4" w:rsidRPr="00ED79F0" w:rsidRDefault="00397DE4" w:rsidP="00397DE4">
      <w:pPr>
        <w:pStyle w:val="pkt1"/>
        <w:numPr>
          <w:ilvl w:val="2"/>
          <w:numId w:val="3"/>
        </w:numPr>
        <w:spacing w:before="0" w:after="0"/>
        <w:rPr>
          <w:rFonts w:ascii="Arial" w:hAnsi="Arial" w:cs="Arial"/>
          <w:color w:val="000000" w:themeColor="text1"/>
          <w:sz w:val="22"/>
          <w:szCs w:val="22"/>
        </w:rPr>
      </w:pPr>
      <w:r w:rsidRPr="001E54B0">
        <w:rPr>
          <w:rFonts w:ascii="Arial" w:hAnsi="Arial" w:cs="Arial"/>
          <w:b/>
          <w:i/>
          <w:color w:val="000000" w:themeColor="text1"/>
          <w:sz w:val="22"/>
          <w:szCs w:val="22"/>
        </w:rPr>
        <w:t>Kartę techniczną tkaniny lub świadectwo jakości tkaniny</w:t>
      </w:r>
      <w:r w:rsidRPr="001E54B0">
        <w:rPr>
          <w:rFonts w:ascii="Arial" w:hAnsi="Arial" w:cs="Arial"/>
          <w:color w:val="000000" w:themeColor="text1"/>
          <w:sz w:val="22"/>
          <w:szCs w:val="22"/>
        </w:rPr>
        <w:t xml:space="preserve">, wystawione przez producenta tkaniny zawierające dane techniczne tkaniny, </w:t>
      </w:r>
      <w:r w:rsidRPr="001E54B0">
        <w:rPr>
          <w:rFonts w:ascii="Arial" w:hAnsi="Arial" w:cs="Arial"/>
          <w:b/>
          <w:i/>
          <w:color w:val="000000" w:themeColor="text1"/>
          <w:sz w:val="22"/>
          <w:szCs w:val="22"/>
        </w:rPr>
        <w:t>dla asortymentu wymienionego w poz. 1÷6,</w:t>
      </w:r>
      <w:r w:rsidRPr="00397DE4">
        <w:rPr>
          <w:rFonts w:ascii="Arial" w:hAnsi="Arial" w:cs="Arial"/>
          <w:b/>
          <w:i/>
          <w:color w:val="C00000"/>
          <w:sz w:val="22"/>
          <w:szCs w:val="22"/>
        </w:rPr>
        <w:t xml:space="preserve"> </w:t>
      </w:r>
      <w:r w:rsidRPr="00ED79F0">
        <w:rPr>
          <w:rFonts w:ascii="Arial" w:hAnsi="Arial" w:cs="Arial"/>
          <w:b/>
          <w:i/>
          <w:color w:val="000000" w:themeColor="text1"/>
          <w:sz w:val="22"/>
          <w:szCs w:val="22"/>
        </w:rPr>
        <w:t>14,</w:t>
      </w:r>
      <w:r w:rsidRPr="00397DE4">
        <w:rPr>
          <w:rFonts w:ascii="Arial" w:hAnsi="Arial" w:cs="Arial"/>
          <w:b/>
          <w:i/>
          <w:color w:val="C00000"/>
          <w:sz w:val="22"/>
          <w:szCs w:val="22"/>
        </w:rPr>
        <w:t xml:space="preserve"> </w:t>
      </w:r>
      <w:r w:rsidRPr="00ED79F0">
        <w:rPr>
          <w:rFonts w:ascii="Arial" w:hAnsi="Arial" w:cs="Arial"/>
          <w:b/>
          <w:i/>
          <w:color w:val="000000" w:themeColor="text1"/>
          <w:sz w:val="22"/>
          <w:szCs w:val="22"/>
        </w:rPr>
        <w:t>16÷21, 24 Wykazu cen dla Części 1</w:t>
      </w:r>
      <w:r w:rsidRPr="00ED79F0">
        <w:rPr>
          <w:rFonts w:ascii="Arial" w:hAnsi="Arial" w:cs="Arial"/>
          <w:color w:val="000000" w:themeColor="text1"/>
          <w:sz w:val="22"/>
          <w:szCs w:val="22"/>
        </w:rPr>
        <w:t xml:space="preserve">, </w:t>
      </w:r>
    </w:p>
    <w:p w14:paraId="3B21DB76" w14:textId="064CFEBC" w:rsidR="00397DE4" w:rsidRPr="008A6D30" w:rsidRDefault="00397DE4" w:rsidP="00397DE4">
      <w:pPr>
        <w:pStyle w:val="pkt1"/>
        <w:numPr>
          <w:ilvl w:val="2"/>
          <w:numId w:val="3"/>
        </w:numPr>
        <w:spacing w:before="0" w:after="0"/>
        <w:rPr>
          <w:rFonts w:ascii="Arial" w:hAnsi="Arial" w:cs="Arial"/>
          <w:color w:val="000000" w:themeColor="text1"/>
          <w:sz w:val="22"/>
          <w:szCs w:val="22"/>
        </w:rPr>
      </w:pPr>
      <w:r w:rsidRPr="008E506C">
        <w:rPr>
          <w:rFonts w:ascii="Arial" w:hAnsi="Arial" w:cs="Arial"/>
          <w:b/>
          <w:i/>
          <w:color w:val="000000" w:themeColor="text1"/>
          <w:sz w:val="22"/>
          <w:szCs w:val="22"/>
        </w:rPr>
        <w:t>Oświadczenie producenta tkaniny</w:t>
      </w:r>
      <w:r w:rsidRPr="008E506C">
        <w:rPr>
          <w:rFonts w:ascii="Arial" w:hAnsi="Arial" w:cs="Arial"/>
          <w:color w:val="000000" w:themeColor="text1"/>
          <w:sz w:val="22"/>
          <w:szCs w:val="22"/>
        </w:rPr>
        <w:t xml:space="preserve">, potwierdzające trwałość po praniu zgodnie z normami określonymi w certyfikacie tkaniny po 50 cyklach prania w temperaturze 60°C w pralniach przemysłowych, </w:t>
      </w:r>
      <w:r w:rsidRPr="008E506C">
        <w:rPr>
          <w:rFonts w:ascii="Arial" w:hAnsi="Arial" w:cs="Arial"/>
          <w:b/>
          <w:i/>
          <w:color w:val="000000" w:themeColor="text1"/>
          <w:sz w:val="22"/>
          <w:szCs w:val="22"/>
        </w:rPr>
        <w:t>dla asortymentu wymienionego w poz. 1÷2,</w:t>
      </w:r>
      <w:r w:rsidRPr="00397DE4">
        <w:rPr>
          <w:rFonts w:ascii="Arial" w:hAnsi="Arial" w:cs="Arial"/>
          <w:b/>
          <w:i/>
          <w:color w:val="C00000"/>
          <w:sz w:val="22"/>
          <w:szCs w:val="22"/>
        </w:rPr>
        <w:t xml:space="preserve"> </w:t>
      </w:r>
      <w:r w:rsidRPr="008E506C">
        <w:rPr>
          <w:rFonts w:ascii="Arial" w:hAnsi="Arial" w:cs="Arial"/>
          <w:b/>
          <w:i/>
          <w:color w:val="000000" w:themeColor="text1"/>
          <w:sz w:val="22"/>
          <w:szCs w:val="22"/>
        </w:rPr>
        <w:t>5,</w:t>
      </w:r>
      <w:r w:rsidRPr="00397DE4">
        <w:rPr>
          <w:rFonts w:ascii="Arial" w:hAnsi="Arial" w:cs="Arial"/>
          <w:b/>
          <w:i/>
          <w:color w:val="C00000"/>
          <w:sz w:val="22"/>
          <w:szCs w:val="22"/>
        </w:rPr>
        <w:t xml:space="preserve"> </w:t>
      </w:r>
      <w:r w:rsidRPr="008E506C">
        <w:rPr>
          <w:rFonts w:ascii="Arial" w:hAnsi="Arial" w:cs="Arial"/>
          <w:b/>
          <w:i/>
          <w:color w:val="000000" w:themeColor="text1"/>
          <w:sz w:val="22"/>
          <w:szCs w:val="22"/>
        </w:rPr>
        <w:t>16, 18,</w:t>
      </w:r>
      <w:r w:rsidRPr="00397DE4">
        <w:rPr>
          <w:rFonts w:ascii="Arial" w:hAnsi="Arial" w:cs="Arial"/>
          <w:b/>
          <w:i/>
          <w:color w:val="C00000"/>
          <w:sz w:val="22"/>
          <w:szCs w:val="22"/>
        </w:rPr>
        <w:t xml:space="preserve"> </w:t>
      </w:r>
      <w:r w:rsidRPr="008E506C">
        <w:rPr>
          <w:rFonts w:ascii="Arial" w:hAnsi="Arial" w:cs="Arial"/>
          <w:b/>
          <w:i/>
          <w:color w:val="000000" w:themeColor="text1"/>
          <w:sz w:val="22"/>
          <w:szCs w:val="22"/>
        </w:rPr>
        <w:t>24,</w:t>
      </w:r>
      <w:r w:rsidRPr="00397DE4">
        <w:rPr>
          <w:rFonts w:ascii="Arial" w:hAnsi="Arial" w:cs="Arial"/>
          <w:b/>
          <w:i/>
          <w:color w:val="C00000"/>
          <w:sz w:val="22"/>
          <w:szCs w:val="22"/>
        </w:rPr>
        <w:t xml:space="preserve"> </w:t>
      </w:r>
      <w:r w:rsidRPr="008A6D30">
        <w:rPr>
          <w:rFonts w:ascii="Arial" w:hAnsi="Arial" w:cs="Arial"/>
          <w:b/>
          <w:i/>
          <w:color w:val="000000" w:themeColor="text1"/>
          <w:sz w:val="22"/>
          <w:szCs w:val="22"/>
        </w:rPr>
        <w:t>27</w:t>
      </w:r>
      <w:r w:rsidR="008A6D30" w:rsidRPr="008A6D30">
        <w:rPr>
          <w:rFonts w:ascii="Arial" w:hAnsi="Arial" w:cs="Arial"/>
          <w:b/>
          <w:i/>
          <w:color w:val="000000" w:themeColor="text1"/>
          <w:sz w:val="22"/>
          <w:szCs w:val="22"/>
        </w:rPr>
        <w:t>, 29</w:t>
      </w:r>
      <w:r w:rsidRPr="008A6D30">
        <w:rPr>
          <w:rFonts w:ascii="Arial" w:hAnsi="Arial" w:cs="Arial"/>
          <w:b/>
          <w:i/>
          <w:color w:val="000000" w:themeColor="text1"/>
          <w:sz w:val="22"/>
          <w:szCs w:val="22"/>
        </w:rPr>
        <w:t xml:space="preserve"> Wykazu cen dla Części 1</w:t>
      </w:r>
      <w:r w:rsidRPr="008A6D30">
        <w:rPr>
          <w:rFonts w:ascii="Arial" w:hAnsi="Arial" w:cs="Arial"/>
          <w:color w:val="000000" w:themeColor="text1"/>
          <w:sz w:val="22"/>
          <w:szCs w:val="22"/>
        </w:rPr>
        <w:t>,</w:t>
      </w:r>
    </w:p>
    <w:p w14:paraId="1CECFF95" w14:textId="77777777" w:rsidR="00397DE4" w:rsidRPr="008A6D30" w:rsidRDefault="00397DE4" w:rsidP="00397DE4">
      <w:pPr>
        <w:pStyle w:val="pkt1"/>
        <w:numPr>
          <w:ilvl w:val="2"/>
          <w:numId w:val="3"/>
        </w:numPr>
        <w:spacing w:before="0" w:after="0"/>
        <w:rPr>
          <w:rFonts w:ascii="Arial" w:hAnsi="Arial" w:cs="Arial"/>
          <w:color w:val="000000" w:themeColor="text1"/>
          <w:sz w:val="22"/>
          <w:szCs w:val="22"/>
        </w:rPr>
      </w:pPr>
      <w:r w:rsidRPr="008A6D30">
        <w:rPr>
          <w:rFonts w:ascii="Arial" w:hAnsi="Arial" w:cs="Arial"/>
          <w:b/>
          <w:i/>
          <w:color w:val="000000" w:themeColor="text1"/>
          <w:sz w:val="22"/>
          <w:szCs w:val="22"/>
        </w:rPr>
        <w:t>Oświadczenie producenta tkaniny</w:t>
      </w:r>
      <w:r w:rsidRPr="008A6D30">
        <w:rPr>
          <w:rFonts w:ascii="Arial" w:hAnsi="Arial" w:cs="Arial"/>
          <w:color w:val="000000" w:themeColor="text1"/>
          <w:sz w:val="22"/>
          <w:szCs w:val="22"/>
        </w:rPr>
        <w:t xml:space="preserve">, potwierdzające trwałość po praniu zgodnie z normami określonymi w certyfikacie tkaniny po 50 cyklach prania w temperaturze 40°C w pralniach przemysłowych, </w:t>
      </w:r>
      <w:r w:rsidRPr="008A6D30">
        <w:rPr>
          <w:rFonts w:ascii="Arial" w:hAnsi="Arial" w:cs="Arial"/>
          <w:b/>
          <w:i/>
          <w:color w:val="000000" w:themeColor="text1"/>
          <w:sz w:val="22"/>
          <w:szCs w:val="22"/>
        </w:rPr>
        <w:t>dla asortymentu wymienionego w poz. 28 Wykazu cen dla Części 1</w:t>
      </w:r>
      <w:r w:rsidRPr="008A6D30">
        <w:rPr>
          <w:rFonts w:ascii="Arial" w:hAnsi="Arial" w:cs="Arial"/>
          <w:color w:val="000000" w:themeColor="text1"/>
          <w:sz w:val="22"/>
          <w:szCs w:val="22"/>
        </w:rPr>
        <w:t>,</w:t>
      </w:r>
    </w:p>
    <w:p w14:paraId="4B15B611" w14:textId="5C61685F" w:rsidR="00397DE4" w:rsidRPr="00AA4E1C" w:rsidRDefault="00397DE4" w:rsidP="00397DE4">
      <w:pPr>
        <w:pStyle w:val="pkt1"/>
        <w:numPr>
          <w:ilvl w:val="2"/>
          <w:numId w:val="3"/>
        </w:numPr>
        <w:spacing w:before="0" w:after="0"/>
        <w:rPr>
          <w:rFonts w:ascii="Arial" w:hAnsi="Arial" w:cs="Arial"/>
          <w:color w:val="000000" w:themeColor="text1"/>
          <w:sz w:val="22"/>
          <w:szCs w:val="22"/>
        </w:rPr>
      </w:pPr>
      <w:r w:rsidRPr="00AA4E1C">
        <w:rPr>
          <w:rFonts w:ascii="Arial" w:hAnsi="Arial" w:cs="Arial"/>
          <w:b/>
          <w:i/>
          <w:color w:val="000000" w:themeColor="text1"/>
          <w:sz w:val="22"/>
          <w:szCs w:val="22"/>
        </w:rPr>
        <w:t>Deklarację zgodności UE na taśmę odblaskową</w:t>
      </w:r>
      <w:r w:rsidRPr="00AA4E1C">
        <w:rPr>
          <w:rFonts w:ascii="Arial" w:hAnsi="Arial" w:cs="Arial"/>
          <w:color w:val="000000" w:themeColor="text1"/>
          <w:sz w:val="22"/>
          <w:szCs w:val="22"/>
        </w:rPr>
        <w:t xml:space="preserve">, zgodności z normą </w:t>
      </w:r>
      <w:r w:rsidRPr="00AA4E1C">
        <w:rPr>
          <w:rFonts w:ascii="Arial" w:hAnsi="Arial" w:cs="Arial"/>
          <w:color w:val="000000" w:themeColor="text1"/>
          <w:sz w:val="22"/>
          <w:szCs w:val="22"/>
        </w:rPr>
        <w:br/>
        <w:t xml:space="preserve">PN-EN ISO 20471:2013, </w:t>
      </w:r>
      <w:r w:rsidRPr="00AA4E1C">
        <w:rPr>
          <w:rFonts w:ascii="Arial" w:hAnsi="Arial" w:cs="Arial"/>
          <w:b/>
          <w:i/>
          <w:color w:val="000000" w:themeColor="text1"/>
          <w:sz w:val="22"/>
          <w:szCs w:val="22"/>
        </w:rPr>
        <w:t>dla asortymentu wymienionego w poz. 7, 8,</w:t>
      </w:r>
      <w:r w:rsidRPr="00397DE4">
        <w:rPr>
          <w:rFonts w:ascii="Arial" w:hAnsi="Arial" w:cs="Arial"/>
          <w:b/>
          <w:i/>
          <w:color w:val="C00000"/>
          <w:sz w:val="22"/>
          <w:szCs w:val="22"/>
        </w:rPr>
        <w:t xml:space="preserve"> </w:t>
      </w:r>
      <w:r w:rsidRPr="00AA4E1C">
        <w:rPr>
          <w:rFonts w:ascii="Arial" w:hAnsi="Arial" w:cs="Arial"/>
          <w:b/>
          <w:i/>
          <w:color w:val="000000" w:themeColor="text1"/>
          <w:sz w:val="22"/>
          <w:szCs w:val="22"/>
        </w:rPr>
        <w:t>11, 12, 16÷19 Wykazu cen dla Części 1</w:t>
      </w:r>
      <w:r w:rsidRPr="00AA4E1C">
        <w:rPr>
          <w:rFonts w:ascii="Arial" w:hAnsi="Arial" w:cs="Arial"/>
          <w:color w:val="000000" w:themeColor="text1"/>
          <w:sz w:val="22"/>
          <w:szCs w:val="22"/>
        </w:rPr>
        <w:t>,</w:t>
      </w:r>
    </w:p>
    <w:p w14:paraId="1AF69A32" w14:textId="77777777" w:rsidR="00397DE4" w:rsidRPr="00021E51" w:rsidRDefault="00397DE4" w:rsidP="00397DE4">
      <w:pPr>
        <w:pStyle w:val="pkt1"/>
        <w:numPr>
          <w:ilvl w:val="2"/>
          <w:numId w:val="3"/>
        </w:numPr>
        <w:spacing w:before="0" w:after="0"/>
        <w:rPr>
          <w:rFonts w:ascii="Arial" w:hAnsi="Arial" w:cs="Arial"/>
          <w:color w:val="000000" w:themeColor="text1"/>
          <w:sz w:val="22"/>
          <w:szCs w:val="22"/>
        </w:rPr>
      </w:pPr>
      <w:r w:rsidRPr="00021E51">
        <w:rPr>
          <w:rFonts w:ascii="Arial" w:hAnsi="Arial" w:cs="Arial"/>
          <w:b/>
          <w:i/>
          <w:color w:val="000000" w:themeColor="text1"/>
          <w:sz w:val="22"/>
          <w:szCs w:val="22"/>
        </w:rPr>
        <w:t>Kartę katalogową</w:t>
      </w:r>
      <w:r w:rsidRPr="00021E51">
        <w:rPr>
          <w:rFonts w:ascii="Arial" w:hAnsi="Arial" w:cs="Arial"/>
          <w:i/>
          <w:color w:val="000000" w:themeColor="text1"/>
          <w:sz w:val="22"/>
          <w:szCs w:val="22"/>
        </w:rPr>
        <w:t xml:space="preserve">, </w:t>
      </w:r>
      <w:r w:rsidRPr="00021E51">
        <w:rPr>
          <w:rFonts w:ascii="Arial" w:hAnsi="Arial" w:cs="Arial"/>
          <w:color w:val="000000" w:themeColor="text1"/>
          <w:sz w:val="22"/>
          <w:szCs w:val="22"/>
        </w:rPr>
        <w:t xml:space="preserve">producenta z pełnym opisem wyrobu, </w:t>
      </w:r>
      <w:r w:rsidRPr="00021E51">
        <w:rPr>
          <w:rFonts w:ascii="Arial" w:hAnsi="Arial" w:cs="Arial"/>
          <w:b/>
          <w:i/>
          <w:color w:val="000000" w:themeColor="text1"/>
          <w:sz w:val="22"/>
          <w:szCs w:val="22"/>
        </w:rPr>
        <w:t>dla asortymentu wymienionego w:</w:t>
      </w:r>
    </w:p>
    <w:p w14:paraId="018638D9" w14:textId="760F22DC" w:rsidR="00397DE4" w:rsidRPr="00021E51" w:rsidRDefault="00397DE4" w:rsidP="00397DE4">
      <w:pPr>
        <w:pStyle w:val="pkt1"/>
        <w:numPr>
          <w:ilvl w:val="3"/>
          <w:numId w:val="3"/>
        </w:numPr>
        <w:tabs>
          <w:tab w:val="clear" w:pos="2422"/>
          <w:tab w:val="num" w:pos="2268"/>
        </w:tabs>
        <w:spacing w:before="0" w:after="0"/>
        <w:ind w:left="2268" w:hanging="850"/>
        <w:rPr>
          <w:rFonts w:ascii="Arial" w:hAnsi="Arial" w:cs="Arial"/>
          <w:color w:val="000000" w:themeColor="text1"/>
          <w:sz w:val="22"/>
          <w:szCs w:val="22"/>
        </w:rPr>
      </w:pPr>
      <w:r w:rsidRPr="00021E51">
        <w:rPr>
          <w:rFonts w:ascii="Arial" w:hAnsi="Arial" w:cs="Arial"/>
          <w:b/>
          <w:i/>
          <w:color w:val="000000" w:themeColor="text1"/>
          <w:sz w:val="22"/>
          <w:szCs w:val="22"/>
        </w:rPr>
        <w:t>poz. 7÷15, 17, 19÷23, 25÷2</w:t>
      </w:r>
      <w:r w:rsidR="00021E51" w:rsidRPr="00021E51">
        <w:rPr>
          <w:rFonts w:ascii="Arial" w:hAnsi="Arial" w:cs="Arial"/>
          <w:b/>
          <w:i/>
          <w:color w:val="000000" w:themeColor="text1"/>
          <w:sz w:val="22"/>
          <w:szCs w:val="22"/>
        </w:rPr>
        <w:t>9</w:t>
      </w:r>
      <w:r w:rsidRPr="00021E51">
        <w:rPr>
          <w:rFonts w:ascii="Arial" w:hAnsi="Arial" w:cs="Arial"/>
          <w:b/>
          <w:i/>
          <w:color w:val="000000" w:themeColor="text1"/>
          <w:sz w:val="22"/>
          <w:szCs w:val="22"/>
        </w:rPr>
        <w:t xml:space="preserve"> Wykazu cen dla Części 1</w:t>
      </w:r>
      <w:r w:rsidRPr="00021E51">
        <w:rPr>
          <w:rFonts w:ascii="Arial" w:hAnsi="Arial" w:cs="Arial"/>
          <w:color w:val="000000" w:themeColor="text1"/>
          <w:sz w:val="22"/>
          <w:szCs w:val="22"/>
        </w:rPr>
        <w:t>,</w:t>
      </w:r>
    </w:p>
    <w:p w14:paraId="153F97A7" w14:textId="77777777" w:rsidR="00397DE4" w:rsidRPr="00021E51" w:rsidRDefault="00397DE4" w:rsidP="00397DE4">
      <w:pPr>
        <w:pStyle w:val="pkt1"/>
        <w:numPr>
          <w:ilvl w:val="3"/>
          <w:numId w:val="3"/>
        </w:numPr>
        <w:tabs>
          <w:tab w:val="clear" w:pos="2422"/>
          <w:tab w:val="num" w:pos="2268"/>
        </w:tabs>
        <w:spacing w:before="0" w:after="0"/>
        <w:ind w:left="2268" w:hanging="850"/>
        <w:rPr>
          <w:rFonts w:ascii="Arial" w:hAnsi="Arial" w:cs="Arial"/>
          <w:color w:val="000000" w:themeColor="text1"/>
          <w:sz w:val="22"/>
          <w:szCs w:val="22"/>
        </w:rPr>
      </w:pPr>
      <w:r w:rsidRPr="00021E51">
        <w:rPr>
          <w:rFonts w:ascii="Arial" w:hAnsi="Arial" w:cs="Arial"/>
          <w:b/>
          <w:i/>
          <w:color w:val="000000" w:themeColor="text1"/>
          <w:sz w:val="22"/>
          <w:szCs w:val="22"/>
        </w:rPr>
        <w:t>poz. 1÷12 Wykazu cen dla Części 2</w:t>
      </w:r>
      <w:r w:rsidRPr="00021E51">
        <w:rPr>
          <w:rFonts w:ascii="Arial" w:hAnsi="Arial" w:cs="Arial"/>
          <w:bCs/>
          <w:iCs/>
          <w:color w:val="000000" w:themeColor="text1"/>
          <w:sz w:val="22"/>
          <w:szCs w:val="22"/>
        </w:rPr>
        <w:t>,</w:t>
      </w:r>
    </w:p>
    <w:p w14:paraId="43A9ABB3" w14:textId="77777777" w:rsidR="00397DE4" w:rsidRPr="00021E51" w:rsidRDefault="00397DE4" w:rsidP="00397DE4">
      <w:pPr>
        <w:pStyle w:val="pkt1"/>
        <w:numPr>
          <w:ilvl w:val="3"/>
          <w:numId w:val="3"/>
        </w:numPr>
        <w:tabs>
          <w:tab w:val="clear" w:pos="2422"/>
          <w:tab w:val="left" w:pos="1418"/>
          <w:tab w:val="num" w:pos="2268"/>
        </w:tabs>
        <w:spacing w:before="0" w:after="0"/>
        <w:ind w:left="2268" w:hanging="850"/>
        <w:rPr>
          <w:rFonts w:ascii="Arial" w:hAnsi="Arial" w:cs="Arial"/>
          <w:color w:val="000000" w:themeColor="text1"/>
          <w:sz w:val="22"/>
          <w:szCs w:val="22"/>
        </w:rPr>
      </w:pPr>
      <w:r w:rsidRPr="00021E51">
        <w:rPr>
          <w:rFonts w:ascii="Arial" w:hAnsi="Arial" w:cs="Arial"/>
          <w:b/>
          <w:i/>
          <w:color w:val="000000" w:themeColor="text1"/>
          <w:sz w:val="22"/>
          <w:szCs w:val="22"/>
        </w:rPr>
        <w:t>poz. 1÷7 Wykazu cen dla Części 3</w:t>
      </w:r>
      <w:r w:rsidRPr="00021E51">
        <w:rPr>
          <w:rFonts w:ascii="Arial" w:hAnsi="Arial" w:cs="Arial"/>
          <w:color w:val="000000" w:themeColor="text1"/>
          <w:sz w:val="22"/>
          <w:szCs w:val="22"/>
        </w:rPr>
        <w:t>,</w:t>
      </w:r>
    </w:p>
    <w:p w14:paraId="01325745" w14:textId="77777777" w:rsidR="00397DE4" w:rsidRPr="00021E51" w:rsidRDefault="00397DE4" w:rsidP="00397DE4">
      <w:pPr>
        <w:pStyle w:val="pkt1"/>
        <w:numPr>
          <w:ilvl w:val="2"/>
          <w:numId w:val="3"/>
        </w:numPr>
        <w:tabs>
          <w:tab w:val="clear" w:pos="1430"/>
          <w:tab w:val="left" w:pos="1418"/>
        </w:tabs>
        <w:spacing w:before="0" w:after="0"/>
        <w:ind w:left="1418" w:right="-1" w:hanging="709"/>
        <w:rPr>
          <w:rFonts w:ascii="Arial" w:hAnsi="Arial" w:cs="Arial"/>
          <w:color w:val="000000" w:themeColor="text1"/>
          <w:sz w:val="22"/>
          <w:szCs w:val="22"/>
        </w:rPr>
      </w:pPr>
      <w:r w:rsidRPr="00021E51">
        <w:rPr>
          <w:rFonts w:ascii="Arial" w:hAnsi="Arial" w:cs="Arial"/>
          <w:b/>
          <w:i/>
          <w:color w:val="000000" w:themeColor="text1"/>
          <w:sz w:val="22"/>
          <w:szCs w:val="22"/>
        </w:rPr>
        <w:t>Certyfikat Oeko-tex</w:t>
      </w:r>
      <w:r w:rsidRPr="00021E51">
        <w:rPr>
          <w:rFonts w:ascii="Arial" w:hAnsi="Arial" w:cs="Arial"/>
          <w:i/>
          <w:color w:val="000000" w:themeColor="text1"/>
          <w:sz w:val="22"/>
          <w:szCs w:val="22"/>
        </w:rPr>
        <w:t xml:space="preserve"> </w:t>
      </w:r>
      <w:r w:rsidRPr="00021E51">
        <w:rPr>
          <w:rFonts w:ascii="Arial" w:hAnsi="Arial" w:cs="Arial"/>
          <w:b/>
          <w:i/>
          <w:color w:val="000000" w:themeColor="text1"/>
          <w:sz w:val="22"/>
          <w:szCs w:val="22"/>
        </w:rPr>
        <w:t>dla asortymentu wymienionego w poz. 6, 23, 26 Wykazu cen dla Części 1</w:t>
      </w:r>
      <w:r w:rsidRPr="00021E51">
        <w:rPr>
          <w:rFonts w:ascii="Arial" w:hAnsi="Arial" w:cs="Arial"/>
          <w:bCs/>
          <w:iCs/>
          <w:color w:val="000000" w:themeColor="text1"/>
          <w:sz w:val="22"/>
          <w:szCs w:val="22"/>
        </w:rPr>
        <w:t>.</w:t>
      </w:r>
    </w:p>
    <w:p w14:paraId="30007493" w14:textId="1F119949" w:rsidR="00606C5E" w:rsidRPr="00021E51" w:rsidRDefault="00397DE4" w:rsidP="00397DE4">
      <w:pPr>
        <w:pStyle w:val="pkt1"/>
        <w:numPr>
          <w:ilvl w:val="2"/>
          <w:numId w:val="3"/>
        </w:numPr>
        <w:tabs>
          <w:tab w:val="clear" w:pos="1430"/>
          <w:tab w:val="left" w:pos="1418"/>
        </w:tabs>
        <w:spacing w:before="0" w:after="0"/>
        <w:ind w:left="1418" w:right="-1" w:hanging="709"/>
        <w:rPr>
          <w:rFonts w:ascii="Arial" w:hAnsi="Arial" w:cs="Arial"/>
          <w:color w:val="000000" w:themeColor="text1"/>
          <w:sz w:val="22"/>
          <w:szCs w:val="22"/>
        </w:rPr>
      </w:pPr>
      <w:r w:rsidRPr="00021E51">
        <w:rPr>
          <w:rFonts w:ascii="Arial" w:hAnsi="Arial" w:cs="Arial"/>
          <w:b/>
          <w:i/>
          <w:color w:val="000000" w:themeColor="text1"/>
          <w:sz w:val="22"/>
          <w:szCs w:val="22"/>
        </w:rPr>
        <w:t xml:space="preserve">Wykaz złożonych dokumentów dla oferowanego asortymentu </w:t>
      </w:r>
      <w:r w:rsidRPr="00021E51">
        <w:rPr>
          <w:rFonts w:ascii="Arial" w:hAnsi="Arial" w:cs="Arial"/>
          <w:bCs/>
          <w:iCs/>
          <w:color w:val="000000" w:themeColor="text1"/>
          <w:sz w:val="22"/>
          <w:szCs w:val="22"/>
        </w:rPr>
        <w:t>na potwierdzenie wymagań Zamawiającego</w:t>
      </w:r>
      <w:r w:rsidRPr="00021E51">
        <w:rPr>
          <w:rFonts w:ascii="Arial" w:hAnsi="Arial" w:cs="Arial"/>
          <w:b/>
          <w:i/>
          <w:color w:val="000000" w:themeColor="text1"/>
          <w:sz w:val="22"/>
          <w:szCs w:val="22"/>
        </w:rPr>
        <w:t xml:space="preserve"> </w:t>
      </w:r>
      <w:r w:rsidRPr="00021E51">
        <w:rPr>
          <w:rFonts w:ascii="Arial" w:hAnsi="Arial" w:cs="Arial"/>
          <w:bCs/>
          <w:color w:val="000000" w:themeColor="text1"/>
          <w:sz w:val="22"/>
          <w:szCs w:val="22"/>
        </w:rPr>
        <w:t xml:space="preserve">sporządzony według wzoru stanowiącego </w:t>
      </w:r>
      <w:r w:rsidRPr="00021E51">
        <w:rPr>
          <w:rFonts w:ascii="Arial" w:hAnsi="Arial" w:cs="Arial"/>
          <w:bCs/>
          <w:i/>
          <w:iCs/>
          <w:color w:val="000000" w:themeColor="text1"/>
          <w:sz w:val="22"/>
          <w:szCs w:val="22"/>
        </w:rPr>
        <w:t>Załącznik nr 7A, 7B, 7C do SIWZ</w:t>
      </w:r>
      <w:r w:rsidRPr="00021E51">
        <w:rPr>
          <w:rFonts w:ascii="Arial" w:hAnsi="Arial" w:cs="Arial"/>
          <w:bCs/>
          <w:color w:val="000000" w:themeColor="text1"/>
          <w:sz w:val="22"/>
          <w:szCs w:val="22"/>
        </w:rPr>
        <w:t>.</w:t>
      </w:r>
    </w:p>
    <w:p w14:paraId="1C84EE8A" w14:textId="77777777"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397DE4">
        <w:rPr>
          <w:rFonts w:ascii="Arial" w:hAnsi="Arial" w:cs="Arial"/>
          <w:b/>
          <w:sz w:val="22"/>
          <w:szCs w:val="22"/>
        </w:rPr>
        <w:t>6.1</w:t>
      </w:r>
      <w:r w:rsidR="007D1A6E" w:rsidRPr="00397DE4">
        <w:rPr>
          <w:rFonts w:ascii="Arial" w:hAnsi="Arial" w:cs="Arial"/>
          <w:b/>
          <w:sz w:val="22"/>
          <w:szCs w:val="22"/>
        </w:rPr>
        <w:t xml:space="preserve"> i 6.2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6A2BF601" w:rsidR="00214D0D" w:rsidRPr="00517407"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517407">
        <w:rPr>
          <w:rFonts w:ascii="Arial" w:hAnsi="Arial"/>
          <w:i/>
          <w:sz w:val="22"/>
        </w:rPr>
        <w:t xml:space="preserve">Załączniki nr </w:t>
      </w:r>
      <w:r w:rsidR="00517407" w:rsidRPr="00517407">
        <w:rPr>
          <w:rFonts w:ascii="Arial" w:hAnsi="Arial"/>
          <w:i/>
          <w:sz w:val="22"/>
        </w:rPr>
        <w:t>3</w:t>
      </w:r>
      <w:r w:rsidR="00517407" w:rsidRPr="00517407">
        <w:rPr>
          <w:rFonts w:ascii="Arial" w:hAnsi="Arial" w:cs="Arial"/>
          <w:i/>
          <w:sz w:val="22"/>
        </w:rPr>
        <w:t>÷7A-C</w:t>
      </w:r>
      <w:r w:rsidR="00B50BAF" w:rsidRPr="00517407">
        <w:rPr>
          <w:rFonts w:ascii="Arial" w:hAnsi="Arial"/>
          <w:i/>
          <w:sz w:val="22"/>
        </w:rPr>
        <w:t xml:space="preserve"> do SIWZ</w:t>
      </w:r>
      <w:r w:rsidR="00397DE4" w:rsidRPr="00517407">
        <w:rPr>
          <w:rFonts w:ascii="Arial" w:hAnsi="Arial" w:cs="Arial"/>
          <w:bCs/>
        </w:rPr>
        <w:t>,</w:t>
      </w:r>
    </w:p>
    <w:p w14:paraId="23A5D860" w14:textId="35B03ECA" w:rsidR="00CF23B0" w:rsidRPr="00517407" w:rsidRDefault="004606C9" w:rsidP="00517407">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517407">
        <w:rPr>
          <w:rFonts w:ascii="Arial" w:hAnsi="Arial" w:cs="Arial"/>
          <w:b/>
          <w:bCs/>
          <w:sz w:val="22"/>
          <w:szCs w:val="22"/>
        </w:rPr>
        <w:t>poświadczonych przez Wykonawcę za zgodność z oryginałem kopii</w:t>
      </w:r>
      <w:r w:rsidRPr="00517407">
        <w:rPr>
          <w:rFonts w:ascii="Arial" w:hAnsi="Arial" w:cs="Arial"/>
          <w:sz w:val="22"/>
          <w:szCs w:val="22"/>
        </w:rPr>
        <w:t xml:space="preserve"> –</w:t>
      </w:r>
      <w:r w:rsidR="00F121A5" w:rsidRPr="00517407">
        <w:rPr>
          <w:rFonts w:ascii="Arial" w:hAnsi="Arial" w:cs="Arial"/>
          <w:sz w:val="22"/>
          <w:szCs w:val="22"/>
        </w:rPr>
        <w:t xml:space="preserve"> </w:t>
      </w:r>
      <w:r w:rsidR="00B470E8" w:rsidRPr="00517407">
        <w:rPr>
          <w:rFonts w:ascii="Arial" w:hAnsi="Arial" w:cs="Arial"/>
          <w:sz w:val="22"/>
          <w:szCs w:val="22"/>
        </w:rPr>
        <w:t>dokumenty wymienione w pkt. 6.1.</w:t>
      </w:r>
      <w:r w:rsidR="00517407" w:rsidRPr="00517407">
        <w:rPr>
          <w:rFonts w:ascii="Arial" w:hAnsi="Arial" w:cs="Arial"/>
          <w:sz w:val="22"/>
          <w:szCs w:val="22"/>
        </w:rPr>
        <w:t>5</w:t>
      </w:r>
      <w:r w:rsidR="00B470E8" w:rsidRPr="00517407">
        <w:rPr>
          <w:rFonts w:ascii="Arial" w:hAnsi="Arial" w:cs="Arial"/>
          <w:sz w:val="22"/>
          <w:szCs w:val="22"/>
        </w:rPr>
        <w:t xml:space="preserve">, </w:t>
      </w:r>
      <w:r w:rsidR="00517407" w:rsidRPr="00517407">
        <w:rPr>
          <w:rFonts w:ascii="Arial" w:hAnsi="Arial" w:cs="Arial"/>
          <w:sz w:val="22"/>
          <w:szCs w:val="22"/>
        </w:rPr>
        <w:t>6.2.1÷6.2.7</w:t>
      </w:r>
      <w:r w:rsidR="00B470E8" w:rsidRPr="00517407">
        <w:rPr>
          <w:rFonts w:ascii="Arial" w:hAnsi="Arial" w:cs="Arial"/>
          <w:sz w:val="22"/>
          <w:szCs w:val="22"/>
        </w:rPr>
        <w:t xml:space="preserve"> SIWZ oraz dowody, o których mowa w pkt. 6.1.</w:t>
      </w:r>
      <w:r w:rsidR="00517407" w:rsidRPr="00517407">
        <w:rPr>
          <w:rFonts w:ascii="Arial" w:hAnsi="Arial" w:cs="Arial"/>
          <w:sz w:val="22"/>
          <w:szCs w:val="22"/>
        </w:rPr>
        <w:t>2</w:t>
      </w:r>
      <w:r w:rsidR="00B470E8" w:rsidRPr="00517407">
        <w:rPr>
          <w:rFonts w:ascii="Arial" w:hAnsi="Arial" w:cs="Arial"/>
          <w:sz w:val="22"/>
          <w:szCs w:val="22"/>
        </w:rPr>
        <w:t xml:space="preserve"> SIWZ</w:t>
      </w:r>
      <w:r w:rsidR="00055D11" w:rsidRPr="00517407">
        <w:rPr>
          <w:rFonts w:ascii="Arial" w:hAnsi="Arial" w:cs="Arial"/>
          <w:sz w:val="22"/>
          <w:szCs w:val="22"/>
        </w:rPr>
        <w:t>, z zastrzeżeniem, że w</w:t>
      </w:r>
      <w:r w:rsidR="00055D11" w:rsidRPr="00517407">
        <w:rPr>
          <w:rFonts w:ascii="Arial" w:hAnsi="Arial" w:cs="Arial"/>
        </w:rPr>
        <w:t xml:space="preserve"> </w:t>
      </w:r>
      <w:r w:rsidR="00055D11" w:rsidRPr="00517407">
        <w:rPr>
          <w:rFonts w:ascii="Arial" w:hAnsi="Arial" w:cs="Arial"/>
          <w:sz w:val="22"/>
          <w:szCs w:val="22"/>
        </w:rPr>
        <w:t xml:space="preserve">przypadku </w:t>
      </w:r>
      <w:r w:rsidR="00260A51" w:rsidRPr="00517407">
        <w:rPr>
          <w:rFonts w:ascii="Arial" w:hAnsi="Arial" w:cs="Arial"/>
          <w:sz w:val="22"/>
          <w:szCs w:val="22"/>
        </w:rPr>
        <w:t>W</w:t>
      </w:r>
      <w:r w:rsidR="00055D11" w:rsidRPr="00517407">
        <w:rPr>
          <w:rFonts w:ascii="Arial" w:hAnsi="Arial" w:cs="Arial"/>
          <w:sz w:val="22"/>
          <w:szCs w:val="22"/>
        </w:rPr>
        <w:t xml:space="preserve">ykonawców wspólnie ubiegających się o udzielenie zamówienia oraz w przypadku innych podmiotów, </w:t>
      </w:r>
      <w:r w:rsidR="00F121A5" w:rsidRPr="00517407">
        <w:rPr>
          <w:rFonts w:ascii="Arial" w:hAnsi="Arial" w:cs="Arial"/>
          <w:sz w:val="22"/>
          <w:szCs w:val="22"/>
        </w:rPr>
        <w:t xml:space="preserve">na zasobach których wykonawca polega, </w:t>
      </w:r>
      <w:r w:rsidR="00055D11" w:rsidRPr="00517407">
        <w:rPr>
          <w:rFonts w:ascii="Arial" w:hAnsi="Arial" w:cs="Arial"/>
          <w:sz w:val="22"/>
          <w:szCs w:val="22"/>
        </w:rPr>
        <w:t xml:space="preserve">kopie dokumentów dotyczących </w:t>
      </w:r>
      <w:r w:rsidR="00F121A5" w:rsidRPr="00517407">
        <w:rPr>
          <w:rFonts w:ascii="Arial" w:hAnsi="Arial" w:cs="Arial"/>
          <w:sz w:val="22"/>
          <w:szCs w:val="22"/>
        </w:rPr>
        <w:t xml:space="preserve">odpowiednio wykonawcy lub tych podmiotów są </w:t>
      </w:r>
      <w:r w:rsidR="00055D11" w:rsidRPr="00517407">
        <w:rPr>
          <w:rFonts w:ascii="Arial" w:hAnsi="Arial" w:cs="Arial"/>
          <w:sz w:val="22"/>
          <w:szCs w:val="22"/>
        </w:rPr>
        <w:t xml:space="preserve">poświadczane za zgodność z oryginałem </w:t>
      </w:r>
      <w:r w:rsidR="00F121A5" w:rsidRPr="00517407">
        <w:rPr>
          <w:rFonts w:ascii="Arial" w:hAnsi="Arial" w:cs="Arial"/>
          <w:sz w:val="22"/>
          <w:szCs w:val="22"/>
        </w:rPr>
        <w:t>odpowiednio przez wykonawcę lub</w:t>
      </w:r>
      <w:r w:rsidR="00055D11" w:rsidRPr="00517407">
        <w:rPr>
          <w:rFonts w:ascii="Arial" w:hAnsi="Arial" w:cs="Arial"/>
          <w:sz w:val="22"/>
          <w:szCs w:val="22"/>
        </w:rPr>
        <w:t xml:space="preserve"> te podmioty.</w:t>
      </w:r>
    </w:p>
    <w:p w14:paraId="2C6A9F83" w14:textId="18ACD900"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t>
      </w:r>
      <w:r w:rsidRPr="005B745E">
        <w:rPr>
          <w:rStyle w:val="Pogrubienie"/>
          <w:rFonts w:ascii="Arial" w:hAnsi="Arial" w:cs="Arial"/>
          <w:b w:val="0"/>
          <w:i/>
          <w:sz w:val="20"/>
          <w:szCs w:val="20"/>
        </w:rPr>
        <w:lastRenderedPageBreak/>
        <w:t xml:space="preserve">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3D97A8DC" w:rsidR="00CF23B0" w:rsidRPr="000B4C47"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B4C47">
        <w:rPr>
          <w:rFonts w:ascii="Arial" w:hAnsi="Arial" w:cs="Arial"/>
          <w:b/>
          <w:sz w:val="22"/>
          <w:szCs w:val="22"/>
        </w:rPr>
        <w:t>dowodem</w:t>
      </w:r>
      <w:r w:rsidRPr="000B4C47">
        <w:rPr>
          <w:rFonts w:ascii="Arial" w:hAnsi="Arial" w:cs="Arial"/>
          <w:sz w:val="22"/>
          <w:szCs w:val="22"/>
        </w:rPr>
        <w:t>, czy dostawy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wskazanie nazwy (firmy) podmiotu, który wykonał zamówienie,</w:t>
      </w:r>
    </w:p>
    <w:p w14:paraId="7D7AF24C" w14:textId="7E35C394"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wskazanie podmiotu, na rzecz którego zamówienie zostało wykonane,</w:t>
      </w:r>
    </w:p>
    <w:p w14:paraId="70AE49C3" w14:textId="6F9D05CA"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 xml:space="preserve">potwierdzenie, że zamówienie zostało wykonane należycie, </w:t>
      </w:r>
    </w:p>
    <w:p w14:paraId="6950BD4A" w14:textId="77777777" w:rsidR="00CF23B0" w:rsidRPr="000B4C47" w:rsidRDefault="00CF23B0" w:rsidP="00C86ECF">
      <w:pPr>
        <w:pStyle w:val="Tekstblokowy"/>
        <w:numPr>
          <w:ilvl w:val="3"/>
          <w:numId w:val="35"/>
        </w:numPr>
        <w:tabs>
          <w:tab w:val="clear" w:pos="6379"/>
          <w:tab w:val="left" w:pos="851"/>
        </w:tabs>
        <w:ind w:left="1843" w:right="-1"/>
        <w:rPr>
          <w:rFonts w:ascii="Arial" w:hAnsi="Arial" w:cs="Arial"/>
          <w:sz w:val="22"/>
          <w:szCs w:val="22"/>
        </w:rPr>
      </w:pPr>
      <w:r w:rsidRPr="000B4C47">
        <w:rPr>
          <w:rFonts w:ascii="Arial" w:hAnsi="Arial" w:cs="Arial"/>
          <w:sz w:val="22"/>
          <w:szCs w:val="22"/>
        </w:rPr>
        <w:t>imię i nazwisko oraz podpis osoby (osób) uprawnionej do poświadczenia określonych w dokumencie faktów</w:t>
      </w:r>
    </w:p>
    <w:p w14:paraId="19B9FC04" w14:textId="77777777" w:rsidR="002049ED" w:rsidRPr="000B4C47"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B4C47">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zakres dostępnych wykonawcy zasobów innego podmiotu,</w:t>
      </w:r>
    </w:p>
    <w:p w14:paraId="70233FD3"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sposób wykorzystania innego podmiotu, przez Wykonawcę, przy wykonywaniu niniejszego zamówienia,</w:t>
      </w:r>
    </w:p>
    <w:p w14:paraId="13548694"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charakter stosunku, jaki będzie łączył Wykonawcę z innym podmiotem,</w:t>
      </w:r>
    </w:p>
    <w:p w14:paraId="2CBB983C"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6BDEE9E9" w:rsidR="00E93ACB" w:rsidRPr="00E142FE" w:rsidRDefault="00C169E6" w:rsidP="00E142FE">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E142FE">
        <w:rPr>
          <w:rFonts w:ascii="Arial" w:hAnsi="Arial" w:cs="Arial"/>
          <w:sz w:val="22"/>
          <w:szCs w:val="22"/>
        </w:rPr>
        <w:t>Zamawiający może wezwać także, w wyznaczonym przez siebie terminie, do złożenia wyjaśnień dotyczących oświadczeń lub dokumentów, wymienionych w pkt. 6</w:t>
      </w:r>
      <w:r w:rsidR="00803610" w:rsidRPr="00E142FE">
        <w:rPr>
          <w:rFonts w:ascii="Arial" w:eastAsia="EUAlbertina-Regular-Identity-H" w:hAnsi="Arial" w:cs="Arial"/>
          <w:sz w:val="22"/>
          <w:szCs w:val="22"/>
        </w:rPr>
        <w:t xml:space="preserve"> SIWZ</w:t>
      </w:r>
      <w:r w:rsidRPr="00E142FE">
        <w:rPr>
          <w:rFonts w:ascii="Arial" w:hAnsi="Arial" w:cs="Arial"/>
          <w:sz w:val="22"/>
          <w:szCs w:val="22"/>
        </w:rPr>
        <w:t>.</w:t>
      </w:r>
    </w:p>
    <w:p w14:paraId="22E01E44" w14:textId="77777777" w:rsidR="00E93ACB" w:rsidRPr="00924F81" w:rsidRDefault="004126D8" w:rsidP="00C86ECF">
      <w:pPr>
        <w:pStyle w:val="Nagwek2"/>
        <w:numPr>
          <w:ilvl w:val="0"/>
          <w:numId w:val="38"/>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57A46B26"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5C6FCC">
        <w:rPr>
          <w:rFonts w:ascii="Arial" w:hAnsi="Arial" w:cs="Arial"/>
          <w:sz w:val="22"/>
          <w:szCs w:val="22"/>
        </w:rPr>
        <w:t xml:space="preserve">52 </w:t>
      </w:r>
      <w:r w:rsidR="003B33D1" w:rsidRPr="005C6FCC">
        <w:rPr>
          <w:rFonts w:ascii="Arial" w:hAnsi="Arial" w:cs="Arial"/>
          <w:sz w:val="22"/>
          <w:szCs w:val="22"/>
        </w:rPr>
        <w:t>58605</w:t>
      </w:r>
      <w:r w:rsidR="00CE3854" w:rsidRPr="005C6FCC">
        <w:rPr>
          <w:rFonts w:ascii="Arial" w:hAnsi="Arial" w:cs="Arial"/>
          <w:sz w:val="22"/>
          <w:szCs w:val="22"/>
        </w:rPr>
        <w:t>8</w:t>
      </w:r>
      <w:r w:rsidR="003B33D1" w:rsidRPr="005C6FCC">
        <w:rPr>
          <w:rFonts w:ascii="Arial" w:hAnsi="Arial" w:cs="Arial"/>
          <w:sz w:val="22"/>
          <w:szCs w:val="22"/>
        </w:rPr>
        <w:t>3</w:t>
      </w:r>
      <w:r>
        <w:rPr>
          <w:rFonts w:ascii="Arial" w:hAnsi="Arial" w:cs="Arial"/>
          <w:sz w:val="22"/>
          <w:szCs w:val="22"/>
        </w:rPr>
        <w:t xml:space="preserve">), drogą elektroniczną (adres e-mail Zamawiającego </w:t>
      </w:r>
      <w:hyperlink r:id="rId9" w:history="1">
        <w:r w:rsidR="005C6FCC" w:rsidRPr="00C44189">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77777777"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5C6FCC">
        <w:rPr>
          <w:rFonts w:ascii="Arial" w:hAnsi="Arial" w:cs="Arial"/>
          <w:sz w:val="22"/>
          <w:szCs w:val="22"/>
        </w:rPr>
        <w:t xml:space="preserve">6.4, 6.5, 6.6, </w:t>
      </w:r>
      <w:r w:rsidR="00644669" w:rsidRPr="005C6FCC">
        <w:rPr>
          <w:rFonts w:ascii="Arial" w:hAnsi="Arial" w:cs="Arial"/>
          <w:sz w:val="22"/>
          <w:szCs w:val="22"/>
        </w:rPr>
        <w:t xml:space="preserve">13.2.1 i </w:t>
      </w:r>
      <w:r w:rsidR="00F47453" w:rsidRPr="005C6FCC">
        <w:rPr>
          <w:rFonts w:ascii="Arial" w:hAnsi="Arial" w:cs="Arial"/>
          <w:sz w:val="22"/>
          <w:szCs w:val="22"/>
        </w:rPr>
        <w:t>13.2.3</w:t>
      </w:r>
      <w:r w:rsidR="00F47453" w:rsidRPr="00780FA1">
        <w:rPr>
          <w:rFonts w:ascii="Arial" w:hAnsi="Arial" w:cs="Arial"/>
          <w:sz w:val="22"/>
          <w:szCs w:val="22"/>
        </w:rPr>
        <w:t xml:space="preserve"> 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5C6FCC">
        <w:rPr>
          <w:rFonts w:ascii="Arial" w:hAnsi="Arial" w:cs="Arial"/>
          <w:sz w:val="22"/>
          <w:szCs w:val="22"/>
        </w:rPr>
        <w:t>pkt. 13.2.9 i 13.2.11</w:t>
      </w:r>
      <w:r w:rsidR="00803610" w:rsidRPr="005C6FCC">
        <w:rPr>
          <w:rFonts w:ascii="Arial" w:eastAsia="EUAlbertina-Regular-Identity-H" w:hAnsi="Arial" w:cs="Arial"/>
          <w:sz w:val="22"/>
          <w:szCs w:val="22"/>
        </w:rPr>
        <w:t xml:space="preserve"> 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Domniemywa się, iż pismo wysłane przez Zamawiającego na numer faksu lub e-maila podany przez Wykonawcę zostało mu doręczone w sposób umożliwiający zapoznanie się Wykonawcy z treścią pisma, chyba że </w:t>
      </w:r>
      <w:r w:rsidRPr="00C12699">
        <w:rPr>
          <w:rFonts w:ascii="Arial" w:hAnsi="Arial" w:cs="Arial"/>
          <w:sz w:val="22"/>
          <w:szCs w:val="22"/>
        </w:rPr>
        <w:lastRenderedPageBreak/>
        <w:t>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5C6FCC">
        <w:rPr>
          <w:rFonts w:ascii="Arial" w:hAnsi="Arial" w:cs="Arial"/>
          <w:sz w:val="22"/>
          <w:szCs w:val="22"/>
        </w:rPr>
        <w:t>oraz zamieści ją na tej stronie internetowej, na której zamieszczona została SIWZ.</w:t>
      </w:r>
    </w:p>
    <w:p w14:paraId="437011E0" w14:textId="6EBDF91A" w:rsidR="003B33D1" w:rsidRPr="005C6FCC" w:rsidRDefault="0071566F" w:rsidP="005C6FCC">
      <w:pPr>
        <w:numPr>
          <w:ilvl w:val="2"/>
          <w:numId w:val="4"/>
        </w:numPr>
        <w:autoSpaceDE w:val="0"/>
        <w:autoSpaceDN w:val="0"/>
        <w:adjustRightInd w:val="0"/>
        <w:ind w:hanging="540"/>
        <w:jc w:val="both"/>
        <w:rPr>
          <w:rFonts w:ascii="Arial" w:hAnsi="Arial" w:cs="Arial"/>
          <w:sz w:val="22"/>
          <w:szCs w:val="22"/>
        </w:rPr>
      </w:pPr>
      <w:r w:rsidRPr="005C6FCC">
        <w:rPr>
          <w:rFonts w:ascii="Arial" w:hAnsi="Arial" w:cs="Arial"/>
          <w:sz w:val="22"/>
          <w:szCs w:val="22"/>
        </w:rPr>
        <w:t xml:space="preserve">Zamawiający nie przewiduje zebrania </w:t>
      </w:r>
      <w:r w:rsidR="00260A51" w:rsidRPr="005C6FCC">
        <w:rPr>
          <w:rFonts w:ascii="Arial" w:hAnsi="Arial" w:cs="Arial"/>
          <w:sz w:val="22"/>
          <w:szCs w:val="22"/>
        </w:rPr>
        <w:t>W</w:t>
      </w:r>
      <w:r w:rsidRPr="005C6FCC">
        <w:rPr>
          <w:rFonts w:ascii="Arial" w:hAnsi="Arial" w:cs="Arial"/>
          <w:sz w:val="22"/>
          <w:szCs w:val="22"/>
        </w:rPr>
        <w:t>ykonawców.</w:t>
      </w:r>
    </w:p>
    <w:p w14:paraId="3D6A9EBC" w14:textId="77777777" w:rsidR="00833D81" w:rsidRDefault="00833D81" w:rsidP="00F76873">
      <w:pPr>
        <w:numPr>
          <w:ilvl w:val="2"/>
          <w:numId w:val="4"/>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5C6FCC">
        <w:rPr>
          <w:rFonts w:ascii="Arial" w:hAnsi="Arial" w:cs="Arial"/>
          <w:sz w:val="22"/>
          <w:szCs w:val="22"/>
        </w:rPr>
        <w:t>oraz</w:t>
      </w:r>
      <w:r w:rsidRPr="005C6FCC">
        <w:rPr>
          <w:rFonts w:ascii="Arial" w:hAnsi="Arial" w:cs="Arial"/>
          <w:sz w:val="22"/>
          <w:szCs w:val="22"/>
        </w:rPr>
        <w:t xml:space="preserve"> zamie</w:t>
      </w:r>
      <w:r w:rsidR="00F76873" w:rsidRPr="005C6FCC">
        <w:rPr>
          <w:rFonts w:ascii="Arial" w:hAnsi="Arial" w:cs="Arial"/>
          <w:sz w:val="22"/>
          <w:szCs w:val="22"/>
        </w:rPr>
        <w:t>ści</w:t>
      </w:r>
      <w:r w:rsidRPr="005C6FCC">
        <w:rPr>
          <w:rFonts w:ascii="Arial" w:hAnsi="Arial" w:cs="Arial"/>
          <w:sz w:val="22"/>
          <w:szCs w:val="22"/>
        </w:rPr>
        <w:t xml:space="preserve"> ją na tej stronie</w:t>
      </w:r>
      <w:r w:rsidR="00F76873" w:rsidRPr="005C6FCC">
        <w:rPr>
          <w:rFonts w:ascii="Arial" w:hAnsi="Arial" w:cs="Arial"/>
          <w:sz w:val="22"/>
          <w:szCs w:val="22"/>
        </w:rPr>
        <w:t xml:space="preserve"> internetowej, na której zamieszczona została SIWZ</w:t>
      </w:r>
      <w:r w:rsidRPr="005C6FCC">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15E8042D" w:rsidR="00F608B6" w:rsidRPr="00F608B6"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 </w:t>
      </w:r>
      <w:r w:rsidR="005C6FCC">
        <w:rPr>
          <w:rFonts w:ascii="Arial" w:hAnsi="Arial" w:cs="Arial"/>
          <w:sz w:val="22"/>
          <w:szCs w:val="22"/>
        </w:rPr>
        <w:t>Zbigniew Jóźwiak</w:t>
      </w:r>
      <w:r w:rsidR="005C6FCC" w:rsidRPr="00F608B6">
        <w:rPr>
          <w:rFonts w:ascii="Arial" w:hAnsi="Arial" w:cs="Arial"/>
          <w:sz w:val="22"/>
          <w:szCs w:val="22"/>
        </w:rPr>
        <w:t xml:space="preserve"> </w:t>
      </w:r>
      <w:r w:rsidR="005C6FCC">
        <w:rPr>
          <w:rFonts w:ascii="Arial" w:hAnsi="Arial" w:cs="Arial"/>
          <w:sz w:val="22"/>
          <w:szCs w:val="22"/>
        </w:rPr>
        <w:t>tel. 52 58 60</w:t>
      </w:r>
      <w:r w:rsidR="005C6FCC" w:rsidRPr="00F608B6">
        <w:rPr>
          <w:rFonts w:ascii="Arial" w:hAnsi="Arial" w:cs="Arial"/>
          <w:sz w:val="22"/>
          <w:szCs w:val="22"/>
        </w:rPr>
        <w:t xml:space="preserve"> </w:t>
      </w:r>
      <w:r w:rsidR="005C6FCC">
        <w:rPr>
          <w:rFonts w:ascii="Arial" w:hAnsi="Arial" w:cs="Arial"/>
          <w:sz w:val="22"/>
          <w:szCs w:val="22"/>
        </w:rPr>
        <w:t>761</w:t>
      </w:r>
    </w:p>
    <w:p w14:paraId="32A1E5B4" w14:textId="43F5941D"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5C6FCC">
        <w:rPr>
          <w:rFonts w:ascii="Arial" w:hAnsi="Arial" w:cs="Arial"/>
          <w:sz w:val="22"/>
          <w:szCs w:val="22"/>
        </w:rPr>
        <w:t xml:space="preserve">Katarzyna Ibiańska </w:t>
      </w:r>
      <w:r w:rsidR="005C6FCC" w:rsidRPr="00F608B6">
        <w:rPr>
          <w:rFonts w:ascii="Arial" w:hAnsi="Arial" w:cs="Arial"/>
          <w:sz w:val="22"/>
          <w:szCs w:val="22"/>
        </w:rPr>
        <w:t>tel.</w:t>
      </w:r>
      <w:r w:rsidR="005C6FCC">
        <w:rPr>
          <w:rFonts w:ascii="Arial" w:hAnsi="Arial" w:cs="Arial"/>
          <w:sz w:val="22"/>
          <w:szCs w:val="22"/>
        </w:rPr>
        <w:t xml:space="preserve"> 52</w:t>
      </w:r>
      <w:r w:rsidR="005C6FCC" w:rsidRPr="00F608B6">
        <w:rPr>
          <w:rFonts w:ascii="Arial" w:hAnsi="Arial" w:cs="Arial"/>
          <w:sz w:val="22"/>
          <w:szCs w:val="22"/>
        </w:rPr>
        <w:t xml:space="preserve"> </w:t>
      </w:r>
      <w:r w:rsidR="005C6FCC">
        <w:rPr>
          <w:rFonts w:ascii="Arial" w:hAnsi="Arial" w:cs="Arial"/>
          <w:sz w:val="22"/>
          <w:szCs w:val="22"/>
        </w:rPr>
        <w:t>58 60</w:t>
      </w:r>
      <w:r w:rsidR="005C6FCC" w:rsidRPr="00F608B6">
        <w:rPr>
          <w:rFonts w:ascii="Arial" w:hAnsi="Arial" w:cs="Arial"/>
          <w:sz w:val="22"/>
          <w:szCs w:val="22"/>
        </w:rPr>
        <w:t> </w:t>
      </w:r>
      <w:r w:rsidR="005C6FCC">
        <w:rPr>
          <w:rFonts w:ascii="Arial" w:hAnsi="Arial" w:cs="Arial"/>
          <w:sz w:val="22"/>
          <w:szCs w:val="22"/>
        </w:rPr>
        <w:t>984</w:t>
      </w:r>
      <w:r w:rsidRPr="00F608B6">
        <w:rPr>
          <w:rFonts w:ascii="Arial" w:hAnsi="Arial" w:cs="Arial"/>
          <w:sz w:val="22"/>
          <w:szCs w:val="22"/>
        </w:rPr>
        <w:t xml:space="preserve"> </w:t>
      </w:r>
    </w:p>
    <w:p w14:paraId="34A37D5C" w14:textId="2289D0F7" w:rsidR="00642C6B" w:rsidRPr="005C6FCC" w:rsidRDefault="00642C6B" w:rsidP="005C6FCC">
      <w:pPr>
        <w:pStyle w:val="Nagwek2"/>
        <w:numPr>
          <w:ilvl w:val="0"/>
          <w:numId w:val="38"/>
        </w:numPr>
        <w:spacing w:after="120"/>
        <w:ind w:left="283" w:hanging="357"/>
        <w:jc w:val="left"/>
        <w:rPr>
          <w:rFonts w:ascii="Arial" w:hAnsi="Arial"/>
          <w:b w:val="0"/>
          <w:bCs/>
          <w:sz w:val="24"/>
        </w:rPr>
      </w:pPr>
      <w:r w:rsidRPr="005C6FCC">
        <w:rPr>
          <w:rStyle w:val="NagowekSIWZ"/>
          <w:b/>
          <w:bCs w:val="0"/>
          <w:u w:val="none"/>
        </w:rPr>
        <w:t>Wymagania dotyczące wadium</w:t>
      </w:r>
      <w:r w:rsidR="00297EEF" w:rsidRPr="005C6FCC">
        <w:rPr>
          <w:rStyle w:val="NagowekSIWZ"/>
          <w:b/>
          <w:bCs w:val="0"/>
          <w:u w:val="none"/>
        </w:rPr>
        <w:t xml:space="preserve"> -</w:t>
      </w:r>
      <w:r w:rsidR="00297EEF" w:rsidRPr="005C6FCC">
        <w:rPr>
          <w:rStyle w:val="NagowekSIWZ"/>
          <w:u w:val="none"/>
        </w:rPr>
        <w:t xml:space="preserve"> Zamawiający nie wymaga wniesienia wadium.</w:t>
      </w:r>
    </w:p>
    <w:p w14:paraId="7F0D091C" w14:textId="77777777" w:rsidR="0071566F" w:rsidRPr="00924F81" w:rsidRDefault="00642C6B" w:rsidP="00C86ECF">
      <w:pPr>
        <w:pStyle w:val="Nagwek2"/>
        <w:numPr>
          <w:ilvl w:val="0"/>
          <w:numId w:val="38"/>
        </w:numPr>
        <w:ind w:left="284"/>
        <w:jc w:val="left"/>
        <w:rPr>
          <w:rStyle w:val="NagowekSIWZ"/>
          <w:b/>
          <w:bCs w:val="0"/>
          <w:u w:val="none"/>
        </w:rPr>
      </w:pPr>
      <w:r w:rsidRPr="00924F81">
        <w:rPr>
          <w:rStyle w:val="NagowekSIWZ"/>
          <w:b/>
          <w:bCs w:val="0"/>
          <w:u w:val="none"/>
        </w:rPr>
        <w:t>Termin związania ofertą</w:t>
      </w:r>
    </w:p>
    <w:p w14:paraId="32237D72" w14:textId="24CCDAB3" w:rsidR="009F2F71" w:rsidRPr="00197313"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197313">
        <w:rPr>
          <w:rFonts w:ascii="Arial" w:hAnsi="Arial" w:cs="Arial"/>
          <w:sz w:val="22"/>
          <w:szCs w:val="22"/>
        </w:rPr>
        <w:t xml:space="preserve">Wykonawca będzie związany ofertą przez okres </w:t>
      </w:r>
      <w:r w:rsidR="00197313" w:rsidRPr="00197313">
        <w:rPr>
          <w:rFonts w:ascii="Arial" w:hAnsi="Arial" w:cs="Arial"/>
          <w:b/>
          <w:sz w:val="22"/>
          <w:szCs w:val="22"/>
        </w:rPr>
        <w:t>60</w:t>
      </w:r>
      <w:r w:rsidR="00353C1E" w:rsidRPr="00197313">
        <w:rPr>
          <w:rFonts w:ascii="Arial" w:hAnsi="Arial" w:cs="Arial"/>
          <w:sz w:val="22"/>
          <w:szCs w:val="22"/>
        </w:rPr>
        <w:t xml:space="preserve"> dni</w:t>
      </w:r>
      <w:r w:rsidRPr="00197313">
        <w:rPr>
          <w:rFonts w:ascii="Arial" w:hAnsi="Arial" w:cs="Arial"/>
          <w:sz w:val="22"/>
          <w:szCs w:val="22"/>
        </w:rPr>
        <w:t>.</w:t>
      </w:r>
    </w:p>
    <w:p w14:paraId="7566F0E5" w14:textId="5F9600A1" w:rsidR="00FC1704" w:rsidRPr="00197313" w:rsidRDefault="001343FE" w:rsidP="00197313">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C86ECF">
      <w:pPr>
        <w:pStyle w:val="Nagwek2"/>
        <w:numPr>
          <w:ilvl w:val="0"/>
          <w:numId w:val="38"/>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197313">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443303AD" w:rsidR="00353C1E" w:rsidRPr="00B50BAF"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927998">
        <w:rPr>
          <w:rFonts w:ascii="Arial" w:hAnsi="Arial" w:cs="Arial"/>
          <w:sz w:val="22"/>
          <w:szCs w:val="22"/>
        </w:rPr>
        <w:t>F</w:t>
      </w:r>
      <w:r w:rsidR="00353C1E" w:rsidRPr="00927998">
        <w:rPr>
          <w:rFonts w:ascii="Arial" w:hAnsi="Arial" w:cs="Arial"/>
          <w:sz w:val="22"/>
          <w:szCs w:val="22"/>
        </w:rPr>
        <w:t>ormularz</w:t>
      </w:r>
      <w:r>
        <w:rPr>
          <w:rFonts w:ascii="Arial" w:hAnsi="Arial" w:cs="Arial"/>
          <w:sz w:val="22"/>
          <w:szCs w:val="22"/>
        </w:rPr>
        <w:t xml:space="preserve"> </w:t>
      </w:r>
      <w:r w:rsidR="00353C1E" w:rsidRPr="00927998">
        <w:rPr>
          <w:rFonts w:ascii="Arial" w:hAnsi="Arial" w:cs="Arial"/>
          <w:sz w:val="22"/>
          <w:szCs w:val="22"/>
        </w:rPr>
        <w:t>oferty</w:t>
      </w:r>
      <w:r>
        <w:rPr>
          <w:rFonts w:ascii="Arial" w:hAnsi="Arial" w:cs="Arial"/>
          <w:sz w:val="22"/>
          <w:szCs w:val="22"/>
        </w:rPr>
        <w:t xml:space="preserve"> sporządzony wg wzoru </w:t>
      </w:r>
      <w:r w:rsidR="00353C1E" w:rsidRPr="00927998">
        <w:rPr>
          <w:rFonts w:ascii="Arial" w:hAnsi="Arial"/>
          <w:i/>
          <w:sz w:val="22"/>
          <w:szCs w:val="22"/>
        </w:rPr>
        <w:t>stanowiąc</w:t>
      </w:r>
      <w:r>
        <w:rPr>
          <w:rFonts w:ascii="Arial" w:hAnsi="Arial"/>
          <w:i/>
          <w:sz w:val="22"/>
          <w:szCs w:val="22"/>
        </w:rPr>
        <w:t>ego</w:t>
      </w:r>
      <w:r w:rsidR="00353C1E" w:rsidRPr="00927998">
        <w:rPr>
          <w:rFonts w:ascii="Arial" w:hAnsi="Arial"/>
          <w:i/>
          <w:sz w:val="22"/>
          <w:szCs w:val="22"/>
        </w:rPr>
        <w:t xml:space="preserve"> </w:t>
      </w:r>
      <w:r w:rsidR="00B50BAF" w:rsidRPr="00197313">
        <w:rPr>
          <w:rFonts w:ascii="Arial" w:hAnsi="Arial"/>
          <w:i/>
          <w:sz w:val="22"/>
          <w:szCs w:val="22"/>
        </w:rPr>
        <w:t xml:space="preserve">Załącznik nr </w:t>
      </w:r>
      <w:r w:rsidR="00197313" w:rsidRPr="00197313">
        <w:rPr>
          <w:rFonts w:ascii="Arial" w:hAnsi="Arial"/>
          <w:i/>
          <w:sz w:val="22"/>
          <w:szCs w:val="22"/>
        </w:rPr>
        <w:t>1</w:t>
      </w:r>
      <w:r w:rsidR="00B50BAF" w:rsidRPr="00197313">
        <w:rPr>
          <w:rFonts w:ascii="Arial" w:hAnsi="Arial"/>
          <w:i/>
          <w:sz w:val="22"/>
          <w:szCs w:val="22"/>
        </w:rPr>
        <w:t xml:space="preserve"> do SIWZ</w:t>
      </w:r>
      <w:r w:rsidR="00B50BAF" w:rsidRPr="00197313">
        <w:rPr>
          <w:rFonts w:ascii="Arial" w:hAnsi="Arial" w:cs="Arial"/>
          <w:sz w:val="22"/>
          <w:szCs w:val="22"/>
        </w:rPr>
        <w:t>,</w:t>
      </w:r>
    </w:p>
    <w:p w14:paraId="59010699" w14:textId="08A050EE" w:rsidR="002A3F7D" w:rsidRPr="00197313" w:rsidRDefault="00275265" w:rsidP="00197313">
      <w:pPr>
        <w:pStyle w:val="pkt1"/>
        <w:numPr>
          <w:ilvl w:val="2"/>
          <w:numId w:val="7"/>
        </w:numPr>
        <w:tabs>
          <w:tab w:val="clear" w:pos="1440"/>
          <w:tab w:val="num" w:pos="1620"/>
          <w:tab w:val="num" w:pos="2520"/>
        </w:tabs>
        <w:spacing w:before="0" w:after="0"/>
        <w:ind w:hanging="540"/>
        <w:rPr>
          <w:rFonts w:ascii="Arial" w:hAnsi="Arial" w:cs="Arial"/>
          <w:sz w:val="22"/>
          <w:szCs w:val="22"/>
        </w:rPr>
      </w:pPr>
      <w:r>
        <w:rPr>
          <w:rFonts w:ascii="Arial" w:hAnsi="Arial"/>
          <w:sz w:val="22"/>
          <w:szCs w:val="22"/>
        </w:rPr>
        <w:t>W</w:t>
      </w:r>
      <w:r w:rsidR="00927998" w:rsidRPr="00927998">
        <w:rPr>
          <w:rFonts w:ascii="Arial" w:hAnsi="Arial"/>
          <w:sz w:val="22"/>
          <w:szCs w:val="22"/>
        </w:rPr>
        <w:t xml:space="preserve">ykaz cen </w:t>
      </w:r>
      <w:r>
        <w:rPr>
          <w:rFonts w:ascii="Arial" w:hAnsi="Arial" w:cs="Arial"/>
          <w:sz w:val="22"/>
          <w:szCs w:val="22"/>
        </w:rPr>
        <w:t xml:space="preserve">sporządzony wg wzoru </w:t>
      </w:r>
      <w:r w:rsidRPr="00927998">
        <w:rPr>
          <w:rFonts w:ascii="Arial" w:hAnsi="Arial"/>
          <w:i/>
          <w:sz w:val="22"/>
          <w:szCs w:val="22"/>
        </w:rPr>
        <w:t>stanowiące</w:t>
      </w:r>
      <w:r>
        <w:rPr>
          <w:rFonts w:ascii="Arial" w:hAnsi="Arial"/>
          <w:i/>
          <w:sz w:val="22"/>
          <w:szCs w:val="22"/>
        </w:rPr>
        <w:t>go</w:t>
      </w:r>
      <w:r w:rsidR="00353C1E" w:rsidRPr="00927998">
        <w:rPr>
          <w:rFonts w:ascii="Arial" w:hAnsi="Arial"/>
          <w:i/>
          <w:sz w:val="22"/>
          <w:szCs w:val="22"/>
        </w:rPr>
        <w:t xml:space="preserve"> </w:t>
      </w:r>
      <w:r w:rsidR="00197313" w:rsidRPr="00B95126">
        <w:rPr>
          <w:rFonts w:ascii="Arial" w:hAnsi="Arial"/>
          <w:i/>
          <w:sz w:val="22"/>
          <w:szCs w:val="22"/>
        </w:rPr>
        <w:t>Załącznik nr 2A, 2B i 2C</w:t>
      </w:r>
      <w:r w:rsidR="00B50BAF" w:rsidRPr="00890565">
        <w:rPr>
          <w:rFonts w:ascii="Arial" w:hAnsi="Arial"/>
          <w:i/>
          <w:color w:val="C00000"/>
          <w:sz w:val="22"/>
          <w:szCs w:val="22"/>
        </w:rPr>
        <w:t xml:space="preserve"> </w:t>
      </w:r>
      <w:r w:rsidR="00B50BAF" w:rsidRPr="00197313">
        <w:rPr>
          <w:rFonts w:ascii="Arial" w:hAnsi="Arial"/>
          <w:i/>
          <w:sz w:val="22"/>
          <w:szCs w:val="22"/>
        </w:rPr>
        <w:t>do SIWZ</w:t>
      </w:r>
      <w:r w:rsidR="00197313" w:rsidRPr="00197313">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DDC5B9D" w:rsidR="00A405F0" w:rsidRPr="00197313"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197313">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197313" w:rsidRPr="00197313">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197313">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lastRenderedPageBreak/>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41AE8585"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197313">
        <w:rPr>
          <w:rFonts w:ascii="Arial" w:hAnsi="Arial" w:cs="Arial"/>
          <w:b/>
          <w:sz w:val="22"/>
          <w:szCs w:val="22"/>
        </w:rPr>
        <w:t>„Z</w:t>
      </w:r>
      <w:r w:rsidR="00705A7F" w:rsidRPr="00197313">
        <w:rPr>
          <w:rFonts w:ascii="Arial" w:hAnsi="Arial" w:cs="Arial"/>
          <w:b/>
          <w:sz w:val="22"/>
          <w:szCs w:val="22"/>
        </w:rPr>
        <w:t>R</w:t>
      </w:r>
      <w:r w:rsidR="00203276" w:rsidRPr="00197313">
        <w:rPr>
          <w:rFonts w:ascii="Arial" w:hAnsi="Arial" w:cs="Arial"/>
          <w:b/>
          <w:sz w:val="22"/>
          <w:szCs w:val="22"/>
        </w:rPr>
        <w:t>-</w:t>
      </w:r>
      <w:r w:rsidR="00197313" w:rsidRPr="00197313">
        <w:rPr>
          <w:rFonts w:ascii="Arial" w:hAnsi="Arial" w:cs="Arial"/>
          <w:b/>
          <w:sz w:val="22"/>
          <w:szCs w:val="22"/>
        </w:rPr>
        <w:t>001</w:t>
      </w:r>
      <w:r w:rsidR="00203276" w:rsidRPr="00197313">
        <w:rPr>
          <w:rFonts w:ascii="Arial" w:hAnsi="Arial" w:cs="Arial"/>
          <w:b/>
          <w:sz w:val="22"/>
          <w:szCs w:val="22"/>
        </w:rPr>
        <w:t>/</w:t>
      </w:r>
      <w:r w:rsidR="00197313" w:rsidRPr="00197313">
        <w:rPr>
          <w:rFonts w:ascii="Arial" w:hAnsi="Arial" w:cs="Arial"/>
          <w:b/>
          <w:sz w:val="22"/>
          <w:szCs w:val="22"/>
        </w:rPr>
        <w:t>D</w:t>
      </w:r>
      <w:r w:rsidR="00203276" w:rsidRPr="00197313">
        <w:rPr>
          <w:rFonts w:ascii="Arial" w:hAnsi="Arial" w:cs="Arial"/>
          <w:b/>
          <w:sz w:val="22"/>
          <w:szCs w:val="22"/>
        </w:rPr>
        <w:t>/</w:t>
      </w:r>
      <w:r w:rsidR="00705A7F" w:rsidRPr="00197313">
        <w:rPr>
          <w:rFonts w:ascii="Arial" w:hAnsi="Arial" w:cs="Arial"/>
          <w:b/>
          <w:sz w:val="22"/>
          <w:szCs w:val="22"/>
        </w:rPr>
        <w:t>R</w:t>
      </w:r>
      <w:r w:rsidR="00203276" w:rsidRPr="00197313">
        <w:rPr>
          <w:rFonts w:ascii="Arial" w:hAnsi="Arial" w:cs="Arial"/>
          <w:b/>
          <w:sz w:val="22"/>
          <w:szCs w:val="22"/>
        </w:rPr>
        <w:t>Z/20</w:t>
      </w:r>
      <w:r w:rsidR="00197313" w:rsidRPr="00197313">
        <w:rPr>
          <w:rFonts w:ascii="Arial" w:hAnsi="Arial" w:cs="Arial"/>
          <w:b/>
          <w:sz w:val="22"/>
          <w:szCs w:val="22"/>
        </w:rPr>
        <w:t>25</w:t>
      </w:r>
      <w:r w:rsidR="00203276" w:rsidRPr="00197313">
        <w:rPr>
          <w:rFonts w:ascii="Arial" w:hAnsi="Arial" w:cs="Arial"/>
          <w:b/>
          <w:sz w:val="22"/>
          <w:szCs w:val="22"/>
        </w:rPr>
        <w:t>”</w:t>
      </w:r>
      <w:r w:rsidR="00203276" w:rsidRPr="00197313">
        <w:rPr>
          <w:rFonts w:ascii="Arial" w:hAnsi="Arial" w:cs="Arial"/>
          <w:sz w:val="22"/>
          <w:szCs w:val="22"/>
        </w:rPr>
        <w:t xml:space="preserve"> </w:t>
      </w:r>
      <w:r w:rsidR="00203276" w:rsidRPr="00197313">
        <w:rPr>
          <w:rFonts w:ascii="Arial" w:hAnsi="Arial" w:cs="Arial"/>
          <w:i/>
          <w:sz w:val="22"/>
          <w:szCs w:val="22"/>
        </w:rPr>
        <w:t xml:space="preserve">i </w:t>
      </w:r>
      <w:r w:rsidR="00203276">
        <w:rPr>
          <w:rFonts w:ascii="Arial" w:hAnsi="Arial" w:cs="Arial"/>
          <w:i/>
          <w:sz w:val="22"/>
          <w:szCs w:val="22"/>
        </w:rPr>
        <w:t>nazwą zamówienia</w:t>
      </w:r>
      <w:r w:rsidR="00203276" w:rsidRPr="00197313">
        <w:rPr>
          <w:rFonts w:ascii="Arial" w:hAnsi="Arial" w:cs="Arial"/>
          <w:sz w:val="22"/>
          <w:szCs w:val="22"/>
        </w:rPr>
        <w:t xml:space="preserve">: </w:t>
      </w:r>
      <w:r w:rsidR="00197313" w:rsidRPr="00676DDF">
        <w:rPr>
          <w:rFonts w:ascii="Arial" w:hAnsi="Arial" w:cs="Arial"/>
          <w:b/>
          <w:sz w:val="22"/>
          <w:szCs w:val="22"/>
        </w:rPr>
        <w:t>„Dostawa odzieży, rękawic i obuwia roboczego – Część …”</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C86ECF">
      <w:pPr>
        <w:pStyle w:val="Nagwek2"/>
        <w:numPr>
          <w:ilvl w:val="0"/>
          <w:numId w:val="38"/>
        </w:numPr>
        <w:ind w:left="284"/>
        <w:jc w:val="left"/>
        <w:rPr>
          <w:rStyle w:val="NagowekSIWZ"/>
          <w:b/>
          <w:bCs w:val="0"/>
          <w:u w:val="none"/>
        </w:rPr>
      </w:pPr>
      <w:r w:rsidRPr="00924F81">
        <w:rPr>
          <w:rStyle w:val="NagowekSIWZ"/>
          <w:b/>
          <w:bCs w:val="0"/>
          <w:u w:val="none"/>
        </w:rPr>
        <w:t>Miejsce oraz termin składania i otwarcia ofert</w:t>
      </w:r>
    </w:p>
    <w:p w14:paraId="44553E9D" w14:textId="04EFD1CD"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774BCF">
        <w:rPr>
          <w:rFonts w:ascii="Arial" w:hAnsi="Arial" w:cs="Arial"/>
          <w:b/>
          <w:sz w:val="22"/>
          <w:szCs w:val="22"/>
        </w:rPr>
        <w:t>26</w:t>
      </w:r>
      <w:r w:rsidR="005B745E" w:rsidRPr="00197313">
        <w:rPr>
          <w:rFonts w:ascii="Arial" w:hAnsi="Arial" w:cs="Arial"/>
          <w:b/>
          <w:sz w:val="22"/>
          <w:szCs w:val="22"/>
        </w:rPr>
        <w:t>.</w:t>
      </w:r>
      <w:r w:rsidR="00197313" w:rsidRPr="00197313">
        <w:rPr>
          <w:rFonts w:ascii="Arial" w:hAnsi="Arial" w:cs="Arial"/>
          <w:b/>
          <w:sz w:val="22"/>
          <w:szCs w:val="22"/>
        </w:rPr>
        <w:t>02</w:t>
      </w:r>
      <w:r w:rsidR="005B745E" w:rsidRPr="00197313">
        <w:rPr>
          <w:rFonts w:ascii="Arial" w:hAnsi="Arial" w:cs="Arial"/>
          <w:b/>
          <w:sz w:val="22"/>
          <w:szCs w:val="22"/>
        </w:rPr>
        <w:t>.20</w:t>
      </w:r>
      <w:r w:rsidR="006D241F" w:rsidRPr="00197313">
        <w:rPr>
          <w:rFonts w:ascii="Arial" w:hAnsi="Arial" w:cs="Arial"/>
          <w:b/>
          <w:sz w:val="22"/>
          <w:szCs w:val="22"/>
        </w:rPr>
        <w:t>2</w:t>
      </w:r>
      <w:r w:rsidR="00197313" w:rsidRPr="00197313">
        <w:rPr>
          <w:rFonts w:ascii="Arial" w:hAnsi="Arial" w:cs="Arial"/>
          <w:b/>
          <w:sz w:val="22"/>
          <w:szCs w:val="22"/>
        </w:rPr>
        <w:t>5</w:t>
      </w:r>
      <w:r w:rsidR="005B745E" w:rsidRPr="00197313">
        <w:rPr>
          <w:rFonts w:ascii="Arial" w:hAnsi="Arial" w:cs="Arial"/>
          <w:b/>
          <w:sz w:val="22"/>
          <w:szCs w:val="22"/>
        </w:rPr>
        <w:t xml:space="preserve"> godz. 1</w:t>
      </w:r>
      <w:r w:rsidR="00197313" w:rsidRPr="00197313">
        <w:rPr>
          <w:rFonts w:ascii="Arial" w:hAnsi="Arial" w:cs="Arial"/>
          <w:b/>
          <w:sz w:val="22"/>
          <w:szCs w:val="22"/>
        </w:rPr>
        <w:t>2</w:t>
      </w:r>
      <w:r w:rsidR="005B745E" w:rsidRPr="00197313">
        <w:rPr>
          <w:rFonts w:ascii="Arial" w:hAnsi="Arial" w:cs="Arial"/>
          <w:b/>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071960E9"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774BCF">
        <w:rPr>
          <w:rFonts w:ascii="Arial" w:hAnsi="Arial" w:cs="Arial"/>
          <w:b/>
          <w:sz w:val="22"/>
          <w:szCs w:val="22"/>
        </w:rPr>
        <w:t>26</w:t>
      </w:r>
      <w:r w:rsidR="005B745E" w:rsidRPr="00197313">
        <w:rPr>
          <w:rFonts w:ascii="Arial" w:hAnsi="Arial" w:cs="Arial"/>
          <w:b/>
          <w:sz w:val="22"/>
          <w:szCs w:val="22"/>
        </w:rPr>
        <w:t>.</w:t>
      </w:r>
      <w:r w:rsidR="00197313" w:rsidRPr="00197313">
        <w:rPr>
          <w:rFonts w:ascii="Arial" w:hAnsi="Arial" w:cs="Arial"/>
          <w:b/>
          <w:sz w:val="22"/>
          <w:szCs w:val="22"/>
        </w:rPr>
        <w:t>02</w:t>
      </w:r>
      <w:r w:rsidR="005B745E" w:rsidRPr="00197313">
        <w:rPr>
          <w:rFonts w:ascii="Arial" w:hAnsi="Arial" w:cs="Arial"/>
          <w:b/>
          <w:sz w:val="22"/>
          <w:szCs w:val="22"/>
        </w:rPr>
        <w:t>.20</w:t>
      </w:r>
      <w:r w:rsidR="006D241F" w:rsidRPr="00197313">
        <w:rPr>
          <w:rFonts w:ascii="Arial" w:hAnsi="Arial" w:cs="Arial"/>
          <w:b/>
          <w:sz w:val="22"/>
          <w:szCs w:val="22"/>
        </w:rPr>
        <w:t>2</w:t>
      </w:r>
      <w:r w:rsidR="00197313" w:rsidRPr="00197313">
        <w:rPr>
          <w:rFonts w:ascii="Arial" w:hAnsi="Arial" w:cs="Arial"/>
          <w:b/>
          <w:sz w:val="22"/>
          <w:szCs w:val="22"/>
        </w:rPr>
        <w:t>5</w:t>
      </w:r>
      <w:r w:rsidR="005B745E" w:rsidRPr="00197313">
        <w:rPr>
          <w:rFonts w:ascii="Arial" w:hAnsi="Arial" w:cs="Arial"/>
          <w:b/>
          <w:sz w:val="22"/>
          <w:szCs w:val="22"/>
        </w:rPr>
        <w:t xml:space="preserve"> o godz. 1</w:t>
      </w:r>
      <w:r w:rsidR="00197313" w:rsidRPr="00197313">
        <w:rPr>
          <w:rFonts w:ascii="Arial" w:hAnsi="Arial" w:cs="Arial"/>
          <w:b/>
          <w:sz w:val="22"/>
          <w:szCs w:val="22"/>
        </w:rPr>
        <w:t>2</w:t>
      </w:r>
      <w:r w:rsidR="00197313" w:rsidRPr="00197313">
        <w:rPr>
          <w:rFonts w:ascii="Arial" w:hAnsi="Arial" w:cs="Arial"/>
          <w:b/>
          <w:sz w:val="22"/>
          <w:szCs w:val="22"/>
          <w:u w:val="single"/>
          <w:vertAlign w:val="superscript"/>
        </w:rPr>
        <w:t>3</w:t>
      </w:r>
      <w:r w:rsidR="005B745E" w:rsidRPr="00197313">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7644F136" w14:textId="0823F115" w:rsidR="00194C8E" w:rsidRPr="00197313" w:rsidRDefault="00194C8E" w:rsidP="00197313">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197313">
        <w:rPr>
          <w:rFonts w:ascii="Arial" w:hAnsi="Arial"/>
          <w:color w:val="000000"/>
          <w:sz w:val="22"/>
          <w:szCs w:val="22"/>
        </w:rPr>
        <w:t>.</w:t>
      </w:r>
    </w:p>
    <w:p w14:paraId="4DE69529" w14:textId="0439C1FD" w:rsidR="00AB6950" w:rsidRPr="00197313" w:rsidRDefault="007A5999" w:rsidP="00707C51">
      <w:pPr>
        <w:numPr>
          <w:ilvl w:val="1"/>
          <w:numId w:val="8"/>
        </w:numPr>
        <w:tabs>
          <w:tab w:val="left" w:pos="9214"/>
        </w:tabs>
        <w:jc w:val="both"/>
        <w:rPr>
          <w:rFonts w:ascii="Arial" w:hAnsi="Arial"/>
          <w:sz w:val="22"/>
          <w:szCs w:val="22"/>
        </w:rPr>
      </w:pPr>
      <w:r w:rsidRPr="00197313">
        <w:rPr>
          <w:rFonts w:ascii="Arial" w:hAnsi="Arial"/>
          <w:sz w:val="22"/>
          <w:szCs w:val="22"/>
        </w:rPr>
        <w:t>I</w:t>
      </w:r>
      <w:r w:rsidR="00334662" w:rsidRPr="00197313">
        <w:rPr>
          <w:rFonts w:ascii="Arial" w:hAnsi="Arial"/>
          <w:sz w:val="22"/>
          <w:szCs w:val="22"/>
        </w:rPr>
        <w:t xml:space="preserve">nformacje, o których mowa w pkt. </w:t>
      </w:r>
      <w:r w:rsidR="005334CA" w:rsidRPr="00197313">
        <w:rPr>
          <w:rFonts w:ascii="Arial" w:hAnsi="Arial"/>
          <w:sz w:val="22"/>
          <w:szCs w:val="22"/>
        </w:rPr>
        <w:t>11.</w:t>
      </w:r>
      <w:r w:rsidR="008D448C" w:rsidRPr="00197313">
        <w:rPr>
          <w:rFonts w:ascii="Arial" w:hAnsi="Arial"/>
          <w:sz w:val="22"/>
          <w:szCs w:val="22"/>
        </w:rPr>
        <w:t>4</w:t>
      </w:r>
      <w:r w:rsidR="005334CA" w:rsidRPr="00197313">
        <w:rPr>
          <w:rFonts w:ascii="Arial" w:hAnsi="Arial"/>
          <w:sz w:val="22"/>
          <w:szCs w:val="22"/>
        </w:rPr>
        <w:t>.2</w:t>
      </w:r>
      <w:r w:rsidR="00BD6E9E" w:rsidRPr="00197313">
        <w:rPr>
          <w:rFonts w:ascii="Arial" w:hAnsi="Arial"/>
          <w:sz w:val="22"/>
          <w:szCs w:val="22"/>
        </w:rPr>
        <w:t>-</w:t>
      </w:r>
      <w:r w:rsidR="005334CA" w:rsidRPr="00197313">
        <w:rPr>
          <w:rFonts w:ascii="Arial" w:hAnsi="Arial"/>
          <w:sz w:val="22"/>
          <w:szCs w:val="22"/>
        </w:rPr>
        <w:t>11.</w:t>
      </w:r>
      <w:r w:rsidR="008D448C" w:rsidRPr="00197313">
        <w:rPr>
          <w:rFonts w:ascii="Arial" w:hAnsi="Arial"/>
          <w:sz w:val="22"/>
          <w:szCs w:val="22"/>
        </w:rPr>
        <w:t>4</w:t>
      </w:r>
      <w:r w:rsidR="005334CA" w:rsidRPr="00197313">
        <w:rPr>
          <w:rFonts w:ascii="Arial" w:hAnsi="Arial"/>
          <w:sz w:val="22"/>
          <w:szCs w:val="22"/>
        </w:rPr>
        <w:t>.</w:t>
      </w:r>
      <w:r w:rsidR="00197313" w:rsidRPr="00197313">
        <w:rPr>
          <w:rFonts w:ascii="Arial" w:hAnsi="Arial"/>
          <w:sz w:val="22"/>
          <w:szCs w:val="22"/>
        </w:rPr>
        <w:t>3</w:t>
      </w:r>
      <w:r w:rsidR="00803610" w:rsidRPr="00197313">
        <w:rPr>
          <w:rFonts w:ascii="Arial" w:eastAsia="EUAlbertina-Regular-Identity-H" w:hAnsi="Arial" w:cs="Arial"/>
          <w:sz w:val="22"/>
          <w:szCs w:val="22"/>
        </w:rPr>
        <w:t xml:space="preserve"> SIWZ</w:t>
      </w:r>
      <w:r w:rsidRPr="00197313">
        <w:rPr>
          <w:rFonts w:ascii="Arial" w:hAnsi="Arial"/>
          <w:sz w:val="22"/>
          <w:szCs w:val="22"/>
        </w:rPr>
        <w:t xml:space="preserve"> </w:t>
      </w:r>
      <w:r w:rsidR="00C223FB" w:rsidRPr="00197313">
        <w:rPr>
          <w:rFonts w:ascii="Arial" w:hAnsi="Arial"/>
          <w:sz w:val="22"/>
          <w:szCs w:val="22"/>
        </w:rPr>
        <w:t>Zamawiający zamieści po otwarciu ofert na stronie internetowej, na której została zamieszczona SIWZ</w:t>
      </w:r>
      <w:r w:rsidRPr="00197313">
        <w:rPr>
          <w:rFonts w:ascii="Arial" w:hAnsi="Arial"/>
          <w:sz w:val="22"/>
          <w:szCs w:val="22"/>
        </w:rPr>
        <w:t>.</w:t>
      </w:r>
    </w:p>
    <w:p w14:paraId="52D24C59" w14:textId="77777777" w:rsidR="0071566F" w:rsidRPr="00924F81" w:rsidRDefault="00642C6B" w:rsidP="00C86ECF">
      <w:pPr>
        <w:pStyle w:val="Nagwek2"/>
        <w:numPr>
          <w:ilvl w:val="0"/>
          <w:numId w:val="38"/>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E64EAF" w:rsidRDefault="00AB6950" w:rsidP="00FD6C7A">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 xml:space="preserve">Układ podany w Wykazie cen z uwzględnieniem, że suma cen </w:t>
      </w:r>
      <w:r w:rsidRPr="00E64EAF">
        <w:rPr>
          <w:rFonts w:ascii="Arial" w:hAnsi="Arial" w:cs="Arial"/>
          <w:bCs/>
          <w:sz w:val="22"/>
          <w:szCs w:val="22"/>
        </w:rPr>
        <w:t>z</w:t>
      </w:r>
      <w:r w:rsidRPr="00E64EAF">
        <w:rPr>
          <w:rFonts w:ascii="Arial" w:hAnsi="Arial" w:cs="Arial"/>
          <w:sz w:val="22"/>
          <w:szCs w:val="22"/>
        </w:rPr>
        <w:t xml:space="preserve"> Wykazu cen powinna odpowiadać cenie przedstawionej w Formularzu Oferty</w:t>
      </w:r>
      <w:r w:rsidRPr="00E64EAF">
        <w:rPr>
          <w:rFonts w:ascii="Arial" w:hAnsi="Arial" w:cs="Arial"/>
          <w:bCs/>
          <w:sz w:val="22"/>
          <w:szCs w:val="22"/>
        </w:rPr>
        <w:t>.</w:t>
      </w:r>
    </w:p>
    <w:p w14:paraId="7EF18321" w14:textId="77777777" w:rsidR="00E64EAF" w:rsidRPr="00E64EAF" w:rsidRDefault="00AB6950" w:rsidP="00E64EAF">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Obliczenie wartości poszczególnych pozycji Wykazu cen</w:t>
      </w:r>
      <w:r w:rsidRPr="00E64EAF">
        <w:rPr>
          <w:rFonts w:ascii="Arial" w:hAnsi="Arial" w:cs="Arial"/>
          <w:b/>
          <w:sz w:val="22"/>
          <w:szCs w:val="22"/>
        </w:rPr>
        <w:t xml:space="preserve"> </w:t>
      </w:r>
      <w:r w:rsidRPr="00E64EAF">
        <w:rPr>
          <w:rFonts w:ascii="Arial" w:hAnsi="Arial" w:cs="Arial"/>
          <w:sz w:val="22"/>
          <w:szCs w:val="22"/>
        </w:rPr>
        <w:t xml:space="preserve">i </w:t>
      </w:r>
      <w:r w:rsidR="00C30B0A" w:rsidRPr="00E64EAF">
        <w:rPr>
          <w:rFonts w:ascii="Arial" w:hAnsi="Arial" w:cs="Arial"/>
          <w:sz w:val="22"/>
          <w:szCs w:val="22"/>
        </w:rPr>
        <w:t>cen</w:t>
      </w:r>
      <w:r w:rsidR="00545B15" w:rsidRPr="00E64EAF">
        <w:rPr>
          <w:rFonts w:ascii="Arial" w:hAnsi="Arial" w:cs="Arial"/>
          <w:sz w:val="22"/>
          <w:szCs w:val="22"/>
        </w:rPr>
        <w:t>y</w:t>
      </w:r>
      <w:r w:rsidR="00C30B0A" w:rsidRPr="00E64EAF">
        <w:rPr>
          <w:rFonts w:ascii="Arial" w:hAnsi="Arial" w:cs="Arial"/>
          <w:sz w:val="22"/>
          <w:szCs w:val="22"/>
        </w:rPr>
        <w:t xml:space="preserve"> przedstawionej w Formularzu Oferty</w:t>
      </w:r>
      <w:r w:rsidRPr="00E64EAF">
        <w:rPr>
          <w:rFonts w:ascii="Arial" w:hAnsi="Arial" w:cs="Arial"/>
          <w:sz w:val="22"/>
          <w:szCs w:val="22"/>
        </w:rPr>
        <w:t>, dokonane z dokładnością do dwóch miejsc po przecinku.</w:t>
      </w:r>
    </w:p>
    <w:p w14:paraId="421C137F" w14:textId="0F1049F2" w:rsidR="00920BEE" w:rsidRPr="00E64EAF" w:rsidRDefault="005326EC" w:rsidP="00E64EAF">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Cykl realizacji przedsięwzięcia w tym skutki wzrostu cen towarów i usług do końca realizacji przedmiotu zamówienia.</w:t>
      </w:r>
    </w:p>
    <w:p w14:paraId="4A24BEDC" w14:textId="77777777" w:rsidR="008273F7" w:rsidRPr="00E64EAF" w:rsidRDefault="008273F7" w:rsidP="008273F7">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Wykonawca wypełniając Wykaz cen w  poszczególnych pozycjach wstawia:</w:t>
      </w:r>
    </w:p>
    <w:p w14:paraId="7EBAE1F3" w14:textId="7F426EBA" w:rsidR="008273F7" w:rsidRPr="00E64EAF" w:rsidRDefault="008273F7" w:rsidP="00C86ECF">
      <w:pPr>
        <w:numPr>
          <w:ilvl w:val="3"/>
          <w:numId w:val="36"/>
        </w:numPr>
        <w:ind w:left="2127"/>
        <w:jc w:val="both"/>
        <w:rPr>
          <w:rFonts w:ascii="Arial" w:hAnsi="Arial" w:cs="Arial"/>
          <w:sz w:val="22"/>
          <w:szCs w:val="22"/>
        </w:rPr>
      </w:pPr>
      <w:r w:rsidRPr="00E64EAF">
        <w:rPr>
          <w:rFonts w:ascii="Arial" w:hAnsi="Arial" w:cs="Arial"/>
          <w:sz w:val="22"/>
          <w:szCs w:val="22"/>
        </w:rPr>
        <w:t xml:space="preserve">w kolumnie </w:t>
      </w:r>
      <w:r w:rsidR="00E64EAF" w:rsidRPr="00E64EAF">
        <w:rPr>
          <w:rFonts w:ascii="Arial" w:hAnsi="Arial" w:cs="Arial"/>
          <w:sz w:val="22"/>
          <w:szCs w:val="22"/>
        </w:rPr>
        <w:t>6</w:t>
      </w:r>
      <w:r w:rsidRPr="00E64EAF">
        <w:rPr>
          <w:rFonts w:ascii="Arial" w:hAnsi="Arial" w:cs="Arial"/>
          <w:sz w:val="22"/>
          <w:szCs w:val="22"/>
        </w:rPr>
        <w:t xml:space="preserve"> - ceny jednostkowe, które są niezmienne,</w:t>
      </w:r>
    </w:p>
    <w:p w14:paraId="627B13EC" w14:textId="5318AB30" w:rsidR="008273F7" w:rsidRPr="00E64EAF" w:rsidRDefault="008273F7" w:rsidP="00C86ECF">
      <w:pPr>
        <w:numPr>
          <w:ilvl w:val="3"/>
          <w:numId w:val="36"/>
        </w:numPr>
        <w:ind w:left="2127"/>
        <w:jc w:val="both"/>
        <w:rPr>
          <w:rFonts w:ascii="Arial" w:hAnsi="Arial" w:cs="Arial"/>
          <w:sz w:val="22"/>
          <w:szCs w:val="22"/>
        </w:rPr>
      </w:pPr>
      <w:r w:rsidRPr="00E64EAF">
        <w:rPr>
          <w:rFonts w:ascii="Arial" w:hAnsi="Arial" w:cs="Arial"/>
          <w:sz w:val="22"/>
          <w:szCs w:val="22"/>
        </w:rPr>
        <w:t xml:space="preserve">w kolumnie </w:t>
      </w:r>
      <w:r w:rsidR="00E64EAF" w:rsidRPr="00E64EAF">
        <w:rPr>
          <w:rFonts w:ascii="Arial" w:hAnsi="Arial" w:cs="Arial"/>
          <w:sz w:val="22"/>
          <w:szCs w:val="22"/>
        </w:rPr>
        <w:t>7</w:t>
      </w:r>
      <w:r w:rsidRPr="00E64EAF">
        <w:rPr>
          <w:rFonts w:ascii="Arial" w:hAnsi="Arial" w:cs="Arial"/>
          <w:sz w:val="22"/>
          <w:szCs w:val="22"/>
        </w:rPr>
        <w:t xml:space="preserve"> - iloczyn ceny jednostkowej (podanej w kolumnie </w:t>
      </w:r>
      <w:r w:rsidR="00E64EAF" w:rsidRPr="00E64EAF">
        <w:rPr>
          <w:rFonts w:ascii="Arial" w:hAnsi="Arial" w:cs="Arial"/>
          <w:sz w:val="22"/>
          <w:szCs w:val="22"/>
        </w:rPr>
        <w:t>6</w:t>
      </w:r>
      <w:r w:rsidRPr="00E64EAF">
        <w:rPr>
          <w:rFonts w:ascii="Arial" w:hAnsi="Arial" w:cs="Arial"/>
          <w:sz w:val="22"/>
          <w:szCs w:val="22"/>
        </w:rPr>
        <w:t xml:space="preserve">) i ilości (określonej w kolumnie </w:t>
      </w:r>
      <w:r w:rsidR="00E64EAF" w:rsidRPr="00E64EAF">
        <w:rPr>
          <w:rFonts w:ascii="Arial" w:hAnsi="Arial" w:cs="Arial"/>
          <w:sz w:val="22"/>
          <w:szCs w:val="22"/>
        </w:rPr>
        <w:t>5</w:t>
      </w:r>
      <w:r w:rsidRPr="00E64EAF">
        <w:rPr>
          <w:rFonts w:ascii="Arial" w:hAnsi="Arial" w:cs="Arial"/>
          <w:sz w:val="22"/>
          <w:szCs w:val="22"/>
        </w:rPr>
        <w:t>).</w:t>
      </w:r>
    </w:p>
    <w:p w14:paraId="02AD25BB" w14:textId="0F8BA0AC" w:rsidR="00EF2C08" w:rsidRPr="00D81C3F" w:rsidRDefault="00EF2C08" w:rsidP="00EF2C08">
      <w:pPr>
        <w:pStyle w:val="pkt1"/>
        <w:tabs>
          <w:tab w:val="left" w:pos="1560"/>
        </w:tabs>
        <w:spacing w:before="0" w:after="0"/>
        <w:ind w:left="1624" w:firstLine="0"/>
        <w:rPr>
          <w:rFonts w:ascii="Arial" w:hAnsi="Arial" w:cs="Arial"/>
          <w:bCs/>
          <w:sz w:val="22"/>
          <w:szCs w:val="22"/>
        </w:rPr>
      </w:pPr>
      <w:r w:rsidRPr="00D81C3F">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7F76509" w14:textId="5A283B39" w:rsidR="008273F7" w:rsidRPr="00D81C3F" w:rsidRDefault="00EF2C08" w:rsidP="00D81C3F">
      <w:pPr>
        <w:pStyle w:val="pkt1"/>
        <w:tabs>
          <w:tab w:val="left" w:pos="1560"/>
        </w:tabs>
        <w:spacing w:before="0" w:after="0"/>
        <w:ind w:left="1624" w:firstLine="0"/>
        <w:rPr>
          <w:rFonts w:ascii="Arial" w:hAnsi="Arial" w:cs="Arial"/>
          <w:bCs/>
          <w:sz w:val="22"/>
          <w:szCs w:val="22"/>
        </w:rPr>
      </w:pPr>
      <w:r w:rsidRPr="00D81C3F">
        <w:rPr>
          <w:rFonts w:ascii="Arial" w:hAnsi="Arial" w:cs="Arial"/>
          <w:bCs/>
          <w:sz w:val="22"/>
          <w:szCs w:val="22"/>
        </w:rPr>
        <w:t xml:space="preserve">Zamawiający odrzuci ofertę zawierającą błąd w obliczeniu ceny, który nie jest oczywistą omyłką rachunkową. </w:t>
      </w:r>
    </w:p>
    <w:p w14:paraId="74B91CA0" w14:textId="0931B6D3" w:rsidR="008273F7" w:rsidRPr="00D81C3F" w:rsidRDefault="008273F7" w:rsidP="00D81C3F">
      <w:pPr>
        <w:ind w:left="1620"/>
        <w:jc w:val="both"/>
        <w:rPr>
          <w:rFonts w:ascii="Arial" w:hAnsi="Arial" w:cs="Arial"/>
          <w:sz w:val="22"/>
          <w:szCs w:val="22"/>
        </w:rPr>
      </w:pPr>
      <w:r w:rsidRPr="00D81C3F">
        <w:rPr>
          <w:rFonts w:ascii="Arial" w:hAnsi="Arial" w:cs="Arial"/>
          <w:sz w:val="22"/>
          <w:szCs w:val="22"/>
        </w:rPr>
        <w:t>W przypadku braku ceny pozycji Wykazu cen Zamawiający odrzuci ofertę.</w:t>
      </w:r>
      <w:r>
        <w:rPr>
          <w:rFonts w:ascii="Arial" w:hAnsi="Arial" w:cs="Arial"/>
          <w:color w:val="800080"/>
          <w:sz w:val="22"/>
          <w:szCs w:val="22"/>
        </w:rPr>
        <w:t xml:space="preserve"> </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71451D56" w:rsidR="00AB6950" w:rsidRPr="00D81C3F" w:rsidRDefault="00AB6950" w:rsidP="00D81C3F">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lastRenderedPageBreak/>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6F305ADA" w14:textId="77777777" w:rsidR="0071566F" w:rsidRPr="00924F81" w:rsidRDefault="00642C6B" w:rsidP="00C86ECF">
      <w:pPr>
        <w:pStyle w:val="Nagwek2"/>
        <w:numPr>
          <w:ilvl w:val="0"/>
          <w:numId w:val="38"/>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D147B6"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D147B6">
        <w:rPr>
          <w:rFonts w:ascii="Arial" w:hAnsi="Arial"/>
          <w:b/>
          <w:sz w:val="22"/>
          <w:szCs w:val="22"/>
        </w:rPr>
        <w:t>Kryteria oceny ofert.</w:t>
      </w:r>
    </w:p>
    <w:p w14:paraId="2371743B" w14:textId="77777777" w:rsidR="0063616F" w:rsidRPr="00D147B6" w:rsidRDefault="0063616F" w:rsidP="0063616F">
      <w:pPr>
        <w:tabs>
          <w:tab w:val="num" w:pos="1800"/>
        </w:tabs>
        <w:ind w:left="1560"/>
        <w:jc w:val="both"/>
        <w:rPr>
          <w:rFonts w:ascii="Arial" w:hAnsi="Arial"/>
          <w:sz w:val="22"/>
          <w:szCs w:val="22"/>
        </w:rPr>
      </w:pPr>
      <w:r w:rsidRPr="00D147B6">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C86ECF">
      <w:pPr>
        <w:pStyle w:val="Tekstpodstawowy2"/>
        <w:numPr>
          <w:ilvl w:val="2"/>
          <w:numId w:val="29"/>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C86ECF">
      <w:pPr>
        <w:pStyle w:val="Tekstpodstawowy2"/>
        <w:numPr>
          <w:ilvl w:val="2"/>
          <w:numId w:val="29"/>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C86ECF">
      <w:pPr>
        <w:numPr>
          <w:ilvl w:val="3"/>
          <w:numId w:val="30"/>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C86ECF">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C86ECF">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C86ECF">
      <w:pPr>
        <w:numPr>
          <w:ilvl w:val="2"/>
          <w:numId w:val="30"/>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44D50B2E" w:rsidR="00CF6298" w:rsidRPr="00324B3A" w:rsidRDefault="002F1888" w:rsidP="00C86ECF">
      <w:pPr>
        <w:numPr>
          <w:ilvl w:val="3"/>
          <w:numId w:val="30"/>
        </w:numPr>
        <w:autoSpaceDE w:val="0"/>
        <w:autoSpaceDN w:val="0"/>
        <w:adjustRightInd w:val="0"/>
        <w:ind w:left="2552" w:hanging="992"/>
        <w:jc w:val="both"/>
        <w:rPr>
          <w:rFonts w:ascii="Arial" w:hAnsi="Arial" w:cs="Arial"/>
          <w:sz w:val="22"/>
          <w:szCs w:val="22"/>
          <w:lang w:eastAsia="en-US"/>
        </w:rPr>
      </w:pPr>
      <w:r w:rsidRPr="00324B3A">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24B3A" w:rsidRPr="00324B3A">
        <w:rPr>
          <w:rFonts w:ascii="Arial" w:hAnsi="Arial" w:cs="Arial"/>
          <w:sz w:val="22"/>
          <w:szCs w:val="22"/>
        </w:rPr>
        <w:t>Dz. U. z 2020 r. poz. 2207 z późn. zm.</w:t>
      </w:r>
      <w:r w:rsidRPr="00324B3A">
        <w:rPr>
          <w:rFonts w:ascii="Arial" w:hAnsi="Arial" w:cs="Arial"/>
          <w:sz w:val="22"/>
          <w:szCs w:val="22"/>
          <w:lang w:eastAsia="en-US"/>
        </w:rPr>
        <w:t>)</w:t>
      </w:r>
      <w:r w:rsidR="00CF6298" w:rsidRPr="00324B3A">
        <w:rPr>
          <w:rFonts w:ascii="Arial" w:hAnsi="Arial" w:cs="Arial"/>
          <w:sz w:val="22"/>
          <w:szCs w:val="22"/>
          <w:lang w:eastAsia="en-US"/>
        </w:rPr>
        <w:t>;</w:t>
      </w:r>
    </w:p>
    <w:p w14:paraId="3EEC3C93" w14:textId="77777777" w:rsidR="00CF6298" w:rsidRPr="00CF6298" w:rsidRDefault="00CF6298" w:rsidP="00C86ECF">
      <w:pPr>
        <w:numPr>
          <w:ilvl w:val="3"/>
          <w:numId w:val="30"/>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C86ECF">
      <w:pPr>
        <w:numPr>
          <w:ilvl w:val="2"/>
          <w:numId w:val="30"/>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C86ECF">
      <w:pPr>
        <w:numPr>
          <w:ilvl w:val="2"/>
          <w:numId w:val="30"/>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3343229D" w:rsidR="00FC5625" w:rsidRPr="009C258F" w:rsidRDefault="00FC5625" w:rsidP="009C258F">
      <w:pPr>
        <w:numPr>
          <w:ilvl w:val="2"/>
          <w:numId w:val="30"/>
        </w:numPr>
        <w:ind w:left="1620" w:hanging="682"/>
        <w:jc w:val="both"/>
        <w:rPr>
          <w:rFonts w:ascii="Arial" w:hAnsi="Arial" w:cs="Arial"/>
          <w:sz w:val="22"/>
          <w:szCs w:val="22"/>
        </w:rPr>
      </w:pPr>
      <w:r w:rsidRPr="009C258F">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9C258F">
        <w:rPr>
          <w:rFonts w:ascii="Arial" w:hAnsi="Arial" w:cs="Arial"/>
          <w:sz w:val="22"/>
          <w:szCs w:val="22"/>
        </w:rPr>
        <w:t xml:space="preserve"> bez podatku VAT</w:t>
      </w:r>
      <w:r w:rsidRPr="009C258F">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9C258F">
        <w:rPr>
          <w:rFonts w:ascii="Arial" w:hAnsi="Arial" w:cs="Arial"/>
          <w:sz w:val="22"/>
          <w:szCs w:val="22"/>
        </w:rPr>
        <w:t xml:space="preserve"> bez podatku VAT</w:t>
      </w:r>
      <w:r w:rsidRPr="009C258F">
        <w:rPr>
          <w:rFonts w:ascii="Arial" w:hAnsi="Arial" w:cs="Arial"/>
          <w:sz w:val="22"/>
          <w:szCs w:val="22"/>
        </w:rPr>
        <w:t xml:space="preserve"> wyższych niż zaoferowane w złożonych ofertach.</w:t>
      </w:r>
    </w:p>
    <w:p w14:paraId="5A2F7778" w14:textId="77777777" w:rsidR="002D7BE0" w:rsidRPr="00727F4D" w:rsidRDefault="002D7BE0" w:rsidP="00C86ECF">
      <w:pPr>
        <w:numPr>
          <w:ilvl w:val="2"/>
          <w:numId w:val="30"/>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19B312C7" w:rsidR="002D7BE0" w:rsidRPr="00727F4D" w:rsidRDefault="005D3CDF" w:rsidP="00C86ECF">
      <w:pPr>
        <w:numPr>
          <w:ilvl w:val="3"/>
          <w:numId w:val="30"/>
        </w:numPr>
        <w:ind w:left="2552"/>
        <w:jc w:val="both"/>
        <w:rPr>
          <w:rFonts w:ascii="Arial" w:hAnsi="Arial" w:cs="Arial"/>
          <w:sz w:val="22"/>
          <w:szCs w:val="22"/>
        </w:rPr>
      </w:pPr>
      <w:r w:rsidRPr="005D3CDF">
        <w:rPr>
          <w:rFonts w:ascii="Arial" w:hAnsi="Arial" w:cs="Arial"/>
          <w:sz w:val="22"/>
          <w:szCs w:val="22"/>
        </w:rPr>
        <w:lastRenderedPageBreak/>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05E41FA8" w:rsidR="002D7BE0" w:rsidRPr="00AD5709" w:rsidRDefault="00702898" w:rsidP="00C86ECF">
      <w:pPr>
        <w:numPr>
          <w:ilvl w:val="3"/>
          <w:numId w:val="30"/>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64D5AD1A" w:rsidR="00C1130E" w:rsidRPr="00066B1A" w:rsidRDefault="00C1130E" w:rsidP="00C86ECF">
      <w:pPr>
        <w:numPr>
          <w:ilvl w:val="3"/>
          <w:numId w:val="30"/>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w:t>
      </w:r>
      <w:r w:rsidRPr="002F7EA7">
        <w:rPr>
          <w:rFonts w:ascii="Arial" w:hAnsi="Arial" w:cs="Arial"/>
          <w:sz w:val="22"/>
          <w:szCs w:val="22"/>
        </w:rPr>
        <w:t>konsumentów (</w:t>
      </w:r>
      <w:r w:rsidR="002F7EA7" w:rsidRPr="002F7EA7">
        <w:rPr>
          <w:rFonts w:ascii="Arial" w:hAnsi="Arial" w:cs="Arial"/>
          <w:sz w:val="22"/>
          <w:szCs w:val="22"/>
        </w:rPr>
        <w:t>t. j. Dz. U. z 2024 poz. 1616</w:t>
      </w:r>
      <w:r w:rsidRPr="002F7EA7">
        <w:rPr>
          <w:rFonts w:ascii="Arial" w:hAnsi="Arial" w:cs="Arial"/>
          <w:sz w:val="22"/>
          <w:szCs w:val="22"/>
        </w:rPr>
        <w:t xml:space="preserve">), złożyli odrębne oferty, </w:t>
      </w:r>
      <w:r w:rsidRPr="00066B1A">
        <w:rPr>
          <w:rFonts w:ascii="Arial" w:hAnsi="Arial" w:cs="Arial"/>
          <w:sz w:val="22"/>
          <w:szCs w:val="22"/>
        </w:rPr>
        <w:t>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BC7EC2" w:rsidRDefault="00A7575E" w:rsidP="00C86ECF">
      <w:pPr>
        <w:numPr>
          <w:ilvl w:val="3"/>
          <w:numId w:val="30"/>
        </w:numPr>
        <w:ind w:left="2552" w:hanging="970"/>
        <w:jc w:val="both"/>
        <w:rPr>
          <w:rFonts w:ascii="Arial" w:hAnsi="Arial" w:cs="Arial"/>
          <w:color w:val="C00000"/>
          <w:sz w:val="22"/>
          <w:szCs w:val="22"/>
        </w:rPr>
      </w:pPr>
      <w:r w:rsidRPr="002F7EA7">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C86ECF">
      <w:pPr>
        <w:numPr>
          <w:ilvl w:val="2"/>
          <w:numId w:val="30"/>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C86ECF">
      <w:pPr>
        <w:pStyle w:val="pkt"/>
        <w:numPr>
          <w:ilvl w:val="3"/>
          <w:numId w:val="30"/>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4DC7D6B5" w14:textId="7AA68A39" w:rsidR="00A723F7" w:rsidRPr="00DB6064" w:rsidRDefault="00A723F7" w:rsidP="00C86ECF">
      <w:pPr>
        <w:pStyle w:val="pkt"/>
        <w:numPr>
          <w:ilvl w:val="3"/>
          <w:numId w:val="30"/>
        </w:numPr>
        <w:spacing w:before="0" w:after="0"/>
        <w:ind w:left="2520" w:hanging="900"/>
        <w:rPr>
          <w:rFonts w:ascii="Arial" w:hAnsi="Arial" w:cs="Arial"/>
          <w:sz w:val="22"/>
          <w:szCs w:val="22"/>
        </w:rPr>
      </w:pPr>
      <w:r w:rsidRPr="00DB6064">
        <w:rPr>
          <w:rFonts w:ascii="Arial" w:hAnsi="Arial" w:cs="Arial"/>
          <w:sz w:val="22"/>
          <w:szCs w:val="22"/>
        </w:rPr>
        <w:t>wykonawca nie potwierdzi, że oferowane dostawy odpowiadają wymaganiom określonym przez zamawiającego</w:t>
      </w:r>
      <w:r w:rsidR="00D27AE4" w:rsidRPr="00DB6064">
        <w:rPr>
          <w:rFonts w:ascii="Arial" w:hAnsi="Arial" w:cs="Arial"/>
          <w:sz w:val="22"/>
          <w:szCs w:val="22"/>
        </w:rPr>
        <w:t>,</w:t>
      </w:r>
    </w:p>
    <w:p w14:paraId="0684B3DA" w14:textId="77777777" w:rsidR="00C30B0A" w:rsidRDefault="00C30B0A" w:rsidP="00C86ECF">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C86ECF">
      <w:pPr>
        <w:numPr>
          <w:ilvl w:val="2"/>
          <w:numId w:val="30"/>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5BC710F2" w:rsidR="00EC1347" w:rsidRPr="00623D34" w:rsidRDefault="00967ABC" w:rsidP="00C86ECF">
      <w:pPr>
        <w:numPr>
          <w:ilvl w:val="3"/>
          <w:numId w:val="30"/>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C86ECF">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C86ECF">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C86ECF">
      <w:pPr>
        <w:numPr>
          <w:ilvl w:val="3"/>
          <w:numId w:val="30"/>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C86ECF">
      <w:pPr>
        <w:numPr>
          <w:ilvl w:val="2"/>
          <w:numId w:val="30"/>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C86ECF">
      <w:pPr>
        <w:pStyle w:val="pkt"/>
        <w:numPr>
          <w:ilvl w:val="3"/>
          <w:numId w:val="30"/>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7EE1E894" w:rsidR="009B0E8F" w:rsidRPr="00552FA9" w:rsidRDefault="00552FA9" w:rsidP="00C86ECF">
      <w:pPr>
        <w:pStyle w:val="pkt"/>
        <w:numPr>
          <w:ilvl w:val="3"/>
          <w:numId w:val="30"/>
        </w:numPr>
        <w:spacing w:before="0" w:after="0"/>
        <w:ind w:left="2694" w:hanging="1056"/>
        <w:rPr>
          <w:rFonts w:ascii="Arial" w:hAnsi="Arial" w:cs="Arial"/>
          <w:sz w:val="22"/>
          <w:szCs w:val="22"/>
        </w:rPr>
      </w:pPr>
      <w:r w:rsidRPr="00DB6064">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lastRenderedPageBreak/>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FB5908" w:rsidRDefault="00307E3E" w:rsidP="00C86ECF">
      <w:pPr>
        <w:pStyle w:val="pkt"/>
        <w:numPr>
          <w:ilvl w:val="3"/>
          <w:numId w:val="30"/>
        </w:numPr>
        <w:spacing w:before="0" w:after="0"/>
        <w:ind w:left="2694" w:hanging="1056"/>
        <w:rPr>
          <w:rFonts w:ascii="Arial" w:hAnsi="Arial" w:cs="Arial"/>
          <w:sz w:val="22"/>
          <w:szCs w:val="22"/>
        </w:rPr>
      </w:pPr>
      <w:r w:rsidRPr="00FB5908">
        <w:rPr>
          <w:rFonts w:ascii="Arial" w:hAnsi="Arial" w:cs="Arial"/>
          <w:sz w:val="22"/>
          <w:szCs w:val="22"/>
        </w:rPr>
        <w:t>w</w:t>
      </w:r>
      <w:r w:rsidR="009B0E8F" w:rsidRPr="00FB5908">
        <w:rPr>
          <w:rFonts w:ascii="Arial" w:hAnsi="Arial" w:cs="Arial"/>
          <w:sz w:val="22"/>
          <w:szCs w:val="22"/>
        </w:rPr>
        <w:t xml:space="preserve"> przypadkach, o których mowa w pkt.</w:t>
      </w:r>
      <w:r w:rsidR="00F50711" w:rsidRPr="00FB5908">
        <w:rPr>
          <w:rFonts w:ascii="Arial" w:hAnsi="Arial" w:cs="Arial"/>
          <w:sz w:val="22"/>
          <w:szCs w:val="22"/>
        </w:rPr>
        <w:t xml:space="preserve"> 13.2.</w:t>
      </w:r>
      <w:r w:rsidR="00485A68" w:rsidRPr="00FB5908">
        <w:rPr>
          <w:rFonts w:ascii="Arial" w:hAnsi="Arial" w:cs="Arial"/>
          <w:sz w:val="22"/>
          <w:szCs w:val="22"/>
        </w:rPr>
        <w:t>6</w:t>
      </w:r>
      <w:r w:rsidR="00803610" w:rsidRPr="00FB5908">
        <w:rPr>
          <w:rFonts w:ascii="Arial" w:eastAsia="EUAlbertina-Regular-Identity-H" w:hAnsi="Arial" w:cs="Arial"/>
          <w:sz w:val="22"/>
          <w:szCs w:val="22"/>
        </w:rPr>
        <w:t xml:space="preserve"> SIWZ</w:t>
      </w:r>
      <w:r w:rsidR="009B0E8F" w:rsidRPr="00FB5908">
        <w:rPr>
          <w:rFonts w:ascii="Arial" w:hAnsi="Arial" w:cs="Arial"/>
          <w:sz w:val="22"/>
          <w:szCs w:val="22"/>
        </w:rPr>
        <w:t>, zostały złożone oferty dodatkowe o takiej samej cenie</w:t>
      </w:r>
      <w:r w:rsidR="00026425" w:rsidRPr="00FB5908">
        <w:rPr>
          <w:rFonts w:ascii="Arial" w:hAnsi="Arial" w:cs="Arial"/>
          <w:sz w:val="22"/>
          <w:szCs w:val="22"/>
        </w:rPr>
        <w:t xml:space="preserve"> bez podatku VAT</w:t>
      </w:r>
      <w:r w:rsidR="009B0E8F" w:rsidRPr="00FB5908">
        <w:rPr>
          <w:rFonts w:ascii="Arial" w:hAnsi="Arial" w:cs="Arial"/>
          <w:sz w:val="22"/>
          <w:szCs w:val="22"/>
        </w:rPr>
        <w:t>;</w:t>
      </w:r>
    </w:p>
    <w:p w14:paraId="4DF6C0DB" w14:textId="77777777" w:rsidR="009B0E8F" w:rsidRPr="003B62DE" w:rsidRDefault="00307E3E" w:rsidP="00C86ECF">
      <w:pPr>
        <w:pStyle w:val="pkt"/>
        <w:numPr>
          <w:ilvl w:val="3"/>
          <w:numId w:val="30"/>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C86ECF">
      <w:pPr>
        <w:pStyle w:val="pkt"/>
        <w:numPr>
          <w:ilvl w:val="3"/>
          <w:numId w:val="30"/>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C86ECF">
      <w:pPr>
        <w:pStyle w:val="pkt"/>
        <w:numPr>
          <w:ilvl w:val="2"/>
          <w:numId w:val="30"/>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C86ECF">
      <w:pPr>
        <w:pStyle w:val="pkt"/>
        <w:numPr>
          <w:ilvl w:val="3"/>
          <w:numId w:val="30"/>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C86ECF">
      <w:pPr>
        <w:pStyle w:val="pkt"/>
        <w:numPr>
          <w:ilvl w:val="3"/>
          <w:numId w:val="30"/>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49CC84B1" w14:textId="77777777" w:rsidR="0052678C" w:rsidRDefault="00307E3E" w:rsidP="0052678C">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r w:rsidR="0052678C">
        <w:rPr>
          <w:rFonts w:ascii="Arial" w:hAnsi="Arial" w:cs="Arial"/>
          <w:sz w:val="22"/>
          <w:szCs w:val="22"/>
        </w:rPr>
        <w:t>.</w:t>
      </w:r>
    </w:p>
    <w:p w14:paraId="641FFCAB" w14:textId="77777777" w:rsidR="0052678C" w:rsidRPr="0052678C" w:rsidRDefault="0052678C" w:rsidP="0052678C">
      <w:pPr>
        <w:pStyle w:val="Akapitzlist"/>
        <w:numPr>
          <w:ilvl w:val="0"/>
          <w:numId w:val="42"/>
        </w:numPr>
        <w:contextualSpacing w:val="0"/>
        <w:jc w:val="both"/>
        <w:rPr>
          <w:rFonts w:ascii="Arial" w:hAnsi="Arial" w:cs="Arial"/>
          <w:vanish/>
          <w:sz w:val="22"/>
          <w:szCs w:val="22"/>
        </w:rPr>
      </w:pPr>
    </w:p>
    <w:p w14:paraId="6FEAF644"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40C1BAE6"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25A58C8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A3FC2C0"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0094B5B"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43A8EB62"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34ED24B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6EECC41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00683BDF"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E12E214"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27FF020A" w14:textId="1CCC4A66" w:rsidR="0052678C" w:rsidRPr="00056CA5" w:rsidRDefault="0052678C" w:rsidP="0052678C">
      <w:pPr>
        <w:pStyle w:val="pkt"/>
        <w:numPr>
          <w:ilvl w:val="2"/>
          <w:numId w:val="42"/>
        </w:numPr>
        <w:tabs>
          <w:tab w:val="clear" w:pos="720"/>
        </w:tabs>
        <w:spacing w:before="0" w:after="0"/>
        <w:ind w:left="1701" w:hanging="992"/>
        <w:rPr>
          <w:rFonts w:ascii="Arial" w:hAnsi="Arial" w:cs="Arial"/>
          <w:color w:val="000000" w:themeColor="text1"/>
          <w:sz w:val="22"/>
          <w:szCs w:val="22"/>
        </w:rPr>
      </w:pPr>
      <w:r w:rsidRPr="00056CA5">
        <w:rPr>
          <w:rFonts w:ascii="Arial" w:hAnsi="Arial" w:cs="Arial"/>
          <w:color w:val="000000" w:themeColor="text1"/>
          <w:sz w:val="22"/>
          <w:szCs w:val="22"/>
        </w:rPr>
        <w:t>Zamawiający po otwarciu ofert wezwie</w:t>
      </w:r>
      <w:r w:rsidR="00353361">
        <w:rPr>
          <w:rFonts w:ascii="Arial" w:hAnsi="Arial" w:cs="Arial"/>
          <w:color w:val="000000" w:themeColor="text1"/>
          <w:sz w:val="22"/>
          <w:szCs w:val="22"/>
        </w:rPr>
        <w:t>,</w:t>
      </w:r>
      <w:r w:rsidRPr="00056CA5">
        <w:rPr>
          <w:rFonts w:ascii="Arial" w:hAnsi="Arial" w:cs="Arial"/>
          <w:color w:val="000000" w:themeColor="text1"/>
          <w:sz w:val="22"/>
          <w:szCs w:val="22"/>
        </w:rPr>
        <w:t xml:space="preserve"> </w:t>
      </w:r>
      <w:r w:rsidR="00021E51" w:rsidRPr="00353361">
        <w:rPr>
          <w:rFonts w:ascii="Arial" w:hAnsi="Arial" w:cs="Arial"/>
          <w:color w:val="000000" w:themeColor="text1"/>
          <w:sz w:val="22"/>
          <w:szCs w:val="22"/>
        </w:rPr>
        <w:t xml:space="preserve">w zakresie każdej części zamówienia </w:t>
      </w:r>
      <w:r w:rsidRPr="00353361">
        <w:rPr>
          <w:rFonts w:ascii="Arial" w:hAnsi="Arial" w:cs="Arial"/>
          <w:color w:val="000000" w:themeColor="text1"/>
          <w:sz w:val="22"/>
          <w:szCs w:val="22"/>
        </w:rPr>
        <w:t>wybranego Wykonawcę</w:t>
      </w:r>
      <w:r w:rsidR="00021E51" w:rsidRPr="00353361">
        <w:rPr>
          <w:rFonts w:ascii="Arial" w:hAnsi="Arial" w:cs="Arial"/>
          <w:color w:val="000000" w:themeColor="text1"/>
          <w:sz w:val="22"/>
          <w:szCs w:val="22"/>
        </w:rPr>
        <w:t xml:space="preserve"> posiadającego ważną ofertę</w:t>
      </w:r>
      <w:r w:rsidR="00353361">
        <w:rPr>
          <w:rFonts w:ascii="Arial" w:hAnsi="Arial" w:cs="Arial"/>
          <w:color w:val="000000" w:themeColor="text1"/>
          <w:sz w:val="22"/>
          <w:szCs w:val="22"/>
        </w:rPr>
        <w:t>,</w:t>
      </w:r>
      <w:r w:rsidRPr="00056CA5">
        <w:rPr>
          <w:rFonts w:ascii="Arial" w:hAnsi="Arial" w:cs="Arial"/>
          <w:color w:val="000000" w:themeColor="text1"/>
          <w:sz w:val="22"/>
          <w:szCs w:val="22"/>
        </w:rPr>
        <w:t xml:space="preserve"> do dostarczenia wzorów całego asortymentu wymienionego w Wykazie cen w celu sprawdzenia zgodności zaoferowanych produktów z wymaganiami określonymi w Opisie przedmiotu zamówienia stanowiącym Załącznik nr 9A, 9B, 9C do SIWZ oraz instrukcji użytkowania dla całego asortymentu wymienionego w Wykazie cen dla każdej części zamówienia. Na tym etapie postępowania Zamawiający przekaże Wykonawcy logotyp, załączony do SIWZ w wersji elektronicznej w celach poglądowych, w postaci gotowego nadruku na tkaninie, który Wykonawca będzie zobowiązany precyzyjnie odtworzyć na wzorach odzieży roboczej zgodnie z Załącznikiem nr 9A. W przypadku wzorów odzieży roboczej sprawdzeniu podlegać będzie również zgodność wykonanego logotypu na wzorach z logotypem przekazanym Wykonawcy przez Zamawiającego. Wezwany Wykonawca, który posiada ważną ofertę zobowiązany będzie do dostarczenia w wyznaczonym terminie Zamawiającemu, na jego pisemny wniosek wzorów oraz instrukcji użytkowania całego asortymentu wymienionego w Wykazie cen danej części zamówienia, na ul. Toruńską 103 w Bydgoszczy do Działu Zaopatrzenia. W przypadku niezgodności wzorów asortymentu z wymaganiami Zamawiającego, niezgodności wykonanego logotypu na wzorach z przekazanym Wykonawcy przez Zamawiającego logotypem w formie nadruku na tkaninie, niedostarczenia wszystkich wzorów i instrukcji użytkowania asortymentu lub niedostarczenia ich w terminie wymaganym przez Zamawiającego skutkować to będzie odrzuceniem oferty na podstawie pkt 13.2.8.1 SIWZ.</w:t>
      </w:r>
    </w:p>
    <w:p w14:paraId="166212D4" w14:textId="77777777" w:rsidR="0071566F" w:rsidRPr="00924F81" w:rsidRDefault="00642C6B" w:rsidP="00C86ECF">
      <w:pPr>
        <w:pStyle w:val="Nagwek2"/>
        <w:numPr>
          <w:ilvl w:val="0"/>
          <w:numId w:val="38"/>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FB5908"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FB5908">
        <w:rPr>
          <w:rFonts w:ascii="Arial" w:hAnsi="Arial" w:cs="Arial"/>
          <w:bCs/>
          <w:sz w:val="22"/>
          <w:szCs w:val="22"/>
        </w:rPr>
        <w:t>Z</w:t>
      </w:r>
      <w:r w:rsidRPr="00FB5908">
        <w:rPr>
          <w:rFonts w:ascii="Arial" w:hAnsi="Arial" w:cs="Arial"/>
          <w:sz w:val="22"/>
          <w:szCs w:val="22"/>
        </w:rPr>
        <w:t xml:space="preserve">amawiający zawrze umowę w sprawie zamówienia w terminie nie </w:t>
      </w:r>
      <w:r w:rsidR="00C44FD4" w:rsidRPr="00FB5908">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FB5908">
        <w:rPr>
          <w:rFonts w:ascii="Arial" w:hAnsi="Arial" w:cs="Arial"/>
          <w:sz w:val="22"/>
          <w:szCs w:val="22"/>
        </w:rPr>
        <w:t xml:space="preserve"> (pocztą)</w:t>
      </w:r>
      <w:r w:rsidR="00C44FD4" w:rsidRPr="00FB5908">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FB5908"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FB5908">
        <w:rPr>
          <w:rFonts w:ascii="Arial" w:hAnsi="Arial"/>
          <w:sz w:val="22"/>
        </w:rPr>
        <w:t xml:space="preserve">Wykonawca, którego oferta została wybrana, zobowiązany jest zawrzeć umowę w terminie wyznaczonym przez </w:t>
      </w:r>
      <w:r w:rsidR="00856729" w:rsidRPr="00FB5908">
        <w:rPr>
          <w:rFonts w:ascii="Arial" w:hAnsi="Arial"/>
          <w:sz w:val="22"/>
        </w:rPr>
        <w:t>Z</w:t>
      </w:r>
      <w:r w:rsidRPr="00FB5908">
        <w:rPr>
          <w:rFonts w:ascii="Arial" w:hAnsi="Arial"/>
          <w:sz w:val="22"/>
        </w:rPr>
        <w:t>amawiającego.</w:t>
      </w:r>
      <w:bookmarkEnd w:id="1"/>
    </w:p>
    <w:p w14:paraId="71FA5C61" w14:textId="1DED4DFC" w:rsidR="002823F6" w:rsidRPr="0052678C" w:rsidRDefault="00BC7589" w:rsidP="00F138E5">
      <w:pPr>
        <w:numPr>
          <w:ilvl w:val="1"/>
          <w:numId w:val="11"/>
        </w:numPr>
        <w:tabs>
          <w:tab w:val="clear" w:pos="780"/>
          <w:tab w:val="num" w:pos="900"/>
        </w:tabs>
        <w:ind w:left="900" w:hanging="540"/>
        <w:jc w:val="both"/>
        <w:rPr>
          <w:rFonts w:ascii="Arial" w:hAnsi="Arial"/>
          <w:sz w:val="22"/>
          <w:szCs w:val="22"/>
        </w:rPr>
      </w:pPr>
      <w:r w:rsidRPr="0052678C">
        <w:rPr>
          <w:rFonts w:ascii="Arial" w:hAnsi="Arial"/>
          <w:sz w:val="22"/>
        </w:rPr>
        <w:t>W</w:t>
      </w:r>
      <w:r w:rsidRPr="0052678C">
        <w:rPr>
          <w:rFonts w:ascii="Arial" w:hAnsi="Arial" w:cs="Arial"/>
          <w:sz w:val="22"/>
          <w:szCs w:val="22"/>
        </w:rPr>
        <w:t>ykonawca,</w:t>
      </w:r>
      <w:r w:rsidRPr="0052678C">
        <w:rPr>
          <w:rFonts w:ascii="Arial" w:hAnsi="Arial"/>
          <w:sz w:val="22"/>
        </w:rPr>
        <w:t xml:space="preserve"> na co najmniej</w:t>
      </w:r>
      <w:r w:rsidRPr="0052678C">
        <w:rPr>
          <w:rFonts w:ascii="Arial" w:hAnsi="Arial"/>
          <w:color w:val="FF0000"/>
          <w:sz w:val="22"/>
        </w:rPr>
        <w:t xml:space="preserve"> </w:t>
      </w:r>
      <w:r w:rsidR="00B1775F" w:rsidRPr="0052678C">
        <w:rPr>
          <w:rFonts w:ascii="Arial" w:hAnsi="Arial"/>
          <w:b/>
          <w:sz w:val="22"/>
        </w:rPr>
        <w:t>2</w:t>
      </w:r>
      <w:r w:rsidRPr="0052678C">
        <w:rPr>
          <w:rFonts w:ascii="Arial" w:hAnsi="Arial"/>
          <w:b/>
          <w:color w:val="FF0000"/>
          <w:sz w:val="22"/>
        </w:rPr>
        <w:t xml:space="preserve"> </w:t>
      </w:r>
      <w:r w:rsidRPr="0052678C">
        <w:rPr>
          <w:rFonts w:ascii="Arial" w:hAnsi="Arial"/>
          <w:b/>
          <w:sz w:val="22"/>
        </w:rPr>
        <w:t>dni przed podpisaniem umowy</w:t>
      </w:r>
      <w:r w:rsidRPr="0052678C">
        <w:rPr>
          <w:rFonts w:ascii="Arial" w:hAnsi="Arial"/>
          <w:sz w:val="22"/>
        </w:rPr>
        <w:t xml:space="preserve">, </w:t>
      </w:r>
      <w:r w:rsidRPr="0052678C">
        <w:rPr>
          <w:rFonts w:ascii="Arial" w:hAnsi="Arial" w:cs="Arial"/>
          <w:sz w:val="22"/>
          <w:szCs w:val="22"/>
        </w:rPr>
        <w:t>jest zobowiązany</w:t>
      </w:r>
      <w:r w:rsidR="00962D1F" w:rsidRPr="0052678C">
        <w:rPr>
          <w:rFonts w:ascii="Arial" w:hAnsi="Arial" w:cs="Arial"/>
          <w:sz w:val="22"/>
          <w:szCs w:val="22"/>
        </w:rPr>
        <w:t xml:space="preserve"> </w:t>
      </w:r>
      <w:r w:rsidR="0052678C">
        <w:rPr>
          <w:rFonts w:ascii="Arial" w:hAnsi="Arial" w:cs="Arial"/>
          <w:sz w:val="22"/>
          <w:szCs w:val="22"/>
        </w:rPr>
        <w:t xml:space="preserve">- </w:t>
      </w:r>
      <w:r w:rsidR="00A072D5" w:rsidRPr="0052678C">
        <w:rPr>
          <w:rFonts w:ascii="Arial" w:hAnsi="Arial"/>
          <w:sz w:val="22"/>
          <w:szCs w:val="22"/>
        </w:rPr>
        <w:t>jeżeli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1364C7A9" w:rsidR="001D520F" w:rsidRPr="0052678C" w:rsidRDefault="001D520F" w:rsidP="001D520F">
      <w:pPr>
        <w:numPr>
          <w:ilvl w:val="1"/>
          <w:numId w:val="11"/>
        </w:numPr>
        <w:tabs>
          <w:tab w:val="clear" w:pos="780"/>
          <w:tab w:val="num" w:pos="896"/>
        </w:tabs>
        <w:ind w:left="896" w:hanging="518"/>
        <w:jc w:val="both"/>
        <w:rPr>
          <w:rFonts w:ascii="Arial" w:hAnsi="Arial" w:cs="Arial"/>
          <w:bCs/>
          <w:sz w:val="22"/>
          <w:szCs w:val="22"/>
        </w:rPr>
      </w:pPr>
      <w:r w:rsidRPr="0052678C">
        <w:rPr>
          <w:rFonts w:ascii="Arial" w:hAnsi="Arial" w:cs="Arial"/>
          <w:bCs/>
          <w:sz w:val="22"/>
          <w:szCs w:val="22"/>
        </w:rPr>
        <w:lastRenderedPageBreak/>
        <w:t>Jeżeli Wykonawca, którego oferta została wybrana, nie wykonał zobowiązań, o których mowa w pkt 14.4</w:t>
      </w:r>
      <w:r w:rsidR="002823F6" w:rsidRPr="0052678C">
        <w:rPr>
          <w:rFonts w:ascii="Arial" w:hAnsi="Arial" w:cs="Arial"/>
          <w:bCs/>
          <w:sz w:val="22"/>
          <w:szCs w:val="22"/>
        </w:rPr>
        <w:t xml:space="preserve"> </w:t>
      </w:r>
      <w:r w:rsidR="00803610" w:rsidRPr="0052678C">
        <w:rPr>
          <w:rFonts w:ascii="Arial" w:hAnsi="Arial" w:cs="Arial"/>
          <w:bCs/>
          <w:sz w:val="22"/>
          <w:szCs w:val="22"/>
        </w:rPr>
        <w:t xml:space="preserve">SIWZ </w:t>
      </w:r>
      <w:r w:rsidRPr="0052678C">
        <w:rPr>
          <w:rFonts w:ascii="Arial" w:hAnsi="Arial" w:cs="Arial"/>
          <w:bCs/>
          <w:sz w:val="22"/>
          <w:szCs w:val="22"/>
        </w:rPr>
        <w:t>to Zamawiający uzna, że Wykonawca odmówił zawarcia umowy.</w:t>
      </w:r>
    </w:p>
    <w:p w14:paraId="45FCA6D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52678C">
        <w:rPr>
          <w:rFonts w:ascii="Arial" w:hAnsi="Arial" w:cs="Arial"/>
          <w:sz w:val="22"/>
          <w:szCs w:val="22"/>
        </w:rPr>
        <w:t>13.2.</w:t>
      </w:r>
      <w:r w:rsidR="00B1142C" w:rsidRPr="0052678C">
        <w:rPr>
          <w:rFonts w:ascii="Arial" w:hAnsi="Arial" w:cs="Arial"/>
          <w:sz w:val="22"/>
          <w:szCs w:val="22"/>
        </w:rPr>
        <w:t>10</w:t>
      </w:r>
      <w:r w:rsidR="00803610" w:rsidRPr="0052678C">
        <w:rPr>
          <w:rFonts w:ascii="Arial" w:eastAsia="EUAlbertina-Regular-Identity-H" w:hAnsi="Arial" w:cs="Arial"/>
          <w:sz w:val="22"/>
          <w:szCs w:val="22"/>
        </w:rPr>
        <w:t xml:space="preserve"> 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2642A5BE" w:rsidR="00FB77A9" w:rsidRPr="0052678C" w:rsidRDefault="00642C6B" w:rsidP="0052678C">
      <w:pPr>
        <w:pStyle w:val="Nagwek2"/>
        <w:numPr>
          <w:ilvl w:val="0"/>
          <w:numId w:val="38"/>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52678C">
        <w:rPr>
          <w:rStyle w:val="NagowekSIWZ"/>
          <w:u w:val="none"/>
        </w:rPr>
        <w:t>Zamawiający nie wymaga wniesienia zabezpieczenia należytego wykonania umowy.</w:t>
      </w:r>
    </w:p>
    <w:p w14:paraId="5C8F4D77" w14:textId="77777777" w:rsidR="0071566F" w:rsidRPr="002148E6" w:rsidRDefault="00642C6B" w:rsidP="00C86ECF">
      <w:pPr>
        <w:pStyle w:val="Nagwek2"/>
        <w:numPr>
          <w:ilvl w:val="0"/>
          <w:numId w:val="38"/>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5CE4B000" w:rsidR="001D6850" w:rsidRPr="0052678C"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52678C">
        <w:rPr>
          <w:rFonts w:ascii="Arial" w:hAnsi="Arial"/>
          <w:i/>
          <w:sz w:val="22"/>
        </w:rPr>
        <w:t>Z</w:t>
      </w:r>
      <w:r w:rsidRPr="0052678C">
        <w:rPr>
          <w:rFonts w:ascii="Arial" w:hAnsi="Arial"/>
          <w:i/>
          <w:sz w:val="22"/>
        </w:rPr>
        <w:t xml:space="preserve">ałącznik nr </w:t>
      </w:r>
      <w:r w:rsidR="0052678C" w:rsidRPr="0052678C">
        <w:rPr>
          <w:rFonts w:ascii="Arial" w:hAnsi="Arial"/>
          <w:i/>
          <w:sz w:val="22"/>
        </w:rPr>
        <w:t>8</w:t>
      </w:r>
      <w:r w:rsidRPr="0052678C">
        <w:rPr>
          <w:rFonts w:ascii="Arial" w:hAnsi="Arial"/>
          <w:i/>
          <w:sz w:val="22"/>
        </w:rPr>
        <w:t xml:space="preserve"> do </w:t>
      </w:r>
      <w:r w:rsidR="00580540" w:rsidRPr="0052678C">
        <w:rPr>
          <w:rFonts w:ascii="Arial" w:hAnsi="Arial"/>
          <w:i/>
          <w:sz w:val="22"/>
        </w:rPr>
        <w:t>SIWZ</w:t>
      </w:r>
      <w:r w:rsidRPr="0052678C">
        <w:rPr>
          <w:rFonts w:ascii="Arial" w:hAnsi="Arial"/>
          <w:i/>
          <w:sz w:val="22"/>
        </w:rPr>
        <w:t>.</w:t>
      </w:r>
    </w:p>
    <w:p w14:paraId="2B13FB76" w14:textId="77777777" w:rsidR="0071566F" w:rsidRPr="002148E6" w:rsidRDefault="00642C6B" w:rsidP="00C86ECF">
      <w:pPr>
        <w:pStyle w:val="Nagwek2"/>
        <w:numPr>
          <w:ilvl w:val="0"/>
          <w:numId w:val="38"/>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174942F1" w14:textId="77777777" w:rsidR="0076320B" w:rsidRPr="0076320B" w:rsidRDefault="006A5560" w:rsidP="005514E4">
      <w:pPr>
        <w:pStyle w:val="ust"/>
        <w:numPr>
          <w:ilvl w:val="2"/>
          <w:numId w:val="15"/>
        </w:numPr>
        <w:tabs>
          <w:tab w:val="clear" w:pos="240"/>
          <w:tab w:val="num" w:pos="1620"/>
          <w:tab w:val="num" w:pos="2302"/>
        </w:tabs>
        <w:spacing w:before="0" w:after="0"/>
        <w:ind w:left="1620"/>
        <w:rPr>
          <w:rFonts w:ascii="Arial" w:hAnsi="Arial" w:cs="Arial"/>
          <w:color w:val="C00000"/>
          <w:sz w:val="22"/>
          <w:szCs w:val="22"/>
        </w:rPr>
      </w:pPr>
      <w:r w:rsidRPr="0076320B">
        <w:rPr>
          <w:rFonts w:ascii="Arial" w:hAnsi="Arial" w:cs="Arial"/>
          <w:sz w:val="22"/>
          <w:szCs w:val="22"/>
        </w:rPr>
        <w:t xml:space="preserve">treści </w:t>
      </w:r>
      <w:r w:rsidR="00E202FD" w:rsidRPr="0076320B">
        <w:rPr>
          <w:rFonts w:ascii="Arial" w:hAnsi="Arial" w:cs="Arial"/>
          <w:sz w:val="22"/>
          <w:szCs w:val="22"/>
        </w:rPr>
        <w:t>O</w:t>
      </w:r>
      <w:r w:rsidRPr="0076320B">
        <w:rPr>
          <w:rFonts w:ascii="Arial" w:hAnsi="Arial" w:cs="Arial"/>
          <w:sz w:val="22"/>
          <w:szCs w:val="22"/>
        </w:rPr>
        <w:t xml:space="preserve">głoszenia o zamówieniu wnosi się nie później niż 3 dni licząc od dnia jego ogłoszenia; </w:t>
      </w:r>
    </w:p>
    <w:p w14:paraId="40E87C8E" w14:textId="76F7B0DF" w:rsidR="006A5560" w:rsidRPr="0076320B" w:rsidRDefault="006018AC" w:rsidP="005514E4">
      <w:pPr>
        <w:pStyle w:val="ust"/>
        <w:numPr>
          <w:ilvl w:val="2"/>
          <w:numId w:val="15"/>
        </w:numPr>
        <w:tabs>
          <w:tab w:val="clear" w:pos="240"/>
          <w:tab w:val="num" w:pos="1620"/>
          <w:tab w:val="num" w:pos="2302"/>
        </w:tabs>
        <w:spacing w:before="0" w:after="0"/>
        <w:ind w:left="1620"/>
        <w:rPr>
          <w:rFonts w:ascii="Arial" w:hAnsi="Arial" w:cs="Arial"/>
          <w:sz w:val="22"/>
          <w:szCs w:val="22"/>
        </w:rPr>
      </w:pPr>
      <w:r w:rsidRPr="0076320B">
        <w:rPr>
          <w:rFonts w:ascii="Arial" w:hAnsi="Arial" w:cs="Arial"/>
          <w:sz w:val="22"/>
          <w:szCs w:val="22"/>
        </w:rPr>
        <w:t xml:space="preserve">postanowień SIWZ wnosi się w ciągu 3 dni </w:t>
      </w:r>
      <w:r w:rsidR="006A5560" w:rsidRPr="0076320B">
        <w:rPr>
          <w:rFonts w:ascii="Arial" w:hAnsi="Arial" w:cs="Arial"/>
          <w:sz w:val="22"/>
          <w:szCs w:val="22"/>
        </w:rPr>
        <w:t xml:space="preserve">od dnia </w:t>
      </w:r>
      <w:r w:rsidRPr="0076320B">
        <w:rPr>
          <w:rFonts w:ascii="Arial" w:hAnsi="Arial" w:cs="Arial"/>
          <w:sz w:val="22"/>
          <w:szCs w:val="22"/>
        </w:rPr>
        <w:t>zamieszczenia SIWZ na stronie internetowej</w:t>
      </w:r>
      <w:r w:rsidR="006A5560" w:rsidRPr="0076320B">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lastRenderedPageBreak/>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C86ECF">
      <w:pPr>
        <w:pStyle w:val="Nagwek2"/>
        <w:numPr>
          <w:ilvl w:val="0"/>
          <w:numId w:val="38"/>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4C6851F6"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dopuszcza składani</w:t>
      </w:r>
      <w:r w:rsidR="0076320B">
        <w:rPr>
          <w:rFonts w:ascii="Arial" w:hAnsi="Arial" w:cs="Arial"/>
          <w:sz w:val="22"/>
          <w:szCs w:val="22"/>
        </w:rPr>
        <w:t>e</w:t>
      </w:r>
      <w:r w:rsidRPr="00C2533D">
        <w:rPr>
          <w:rFonts w:ascii="Arial" w:hAnsi="Arial" w:cs="Arial"/>
          <w:sz w:val="22"/>
          <w:szCs w:val="22"/>
        </w:rPr>
        <w:t xml:space="preserve"> ofert częściowych.</w:t>
      </w:r>
    </w:p>
    <w:p w14:paraId="473E6BCF" w14:textId="77777777" w:rsidR="0076320B" w:rsidRPr="0076320B" w:rsidRDefault="0076320B" w:rsidP="0076320B">
      <w:pPr>
        <w:pStyle w:val="Akapitzlist"/>
        <w:ind w:left="993"/>
        <w:jc w:val="both"/>
        <w:rPr>
          <w:rFonts w:ascii="Arial" w:hAnsi="Arial"/>
          <w:iCs/>
        </w:rPr>
      </w:pPr>
      <w:r w:rsidRPr="0076320B">
        <w:rPr>
          <w:rFonts w:ascii="Arial" w:hAnsi="Arial"/>
          <w:iCs/>
          <w:sz w:val="22"/>
          <w:szCs w:val="22"/>
        </w:rPr>
        <w:t>Zamówienie zostało podzielone na 3 następujące części</w:t>
      </w:r>
      <w:r w:rsidRPr="0076320B">
        <w:rPr>
          <w:rFonts w:ascii="Arial" w:hAnsi="Arial"/>
          <w:iCs/>
        </w:rPr>
        <w:t>:</w:t>
      </w:r>
    </w:p>
    <w:p w14:paraId="40BABB44" w14:textId="77777777" w:rsidR="0076320B" w:rsidRPr="0076320B" w:rsidRDefault="0076320B" w:rsidP="0076320B">
      <w:pPr>
        <w:pStyle w:val="Akapitzlist"/>
        <w:autoSpaceDE w:val="0"/>
        <w:autoSpaceDN w:val="0"/>
        <w:adjustRightInd w:val="0"/>
        <w:ind w:left="993"/>
        <w:jc w:val="both"/>
        <w:rPr>
          <w:rFonts w:ascii="Arial" w:hAnsi="Arial" w:cs="Arial"/>
          <w:b/>
          <w:sz w:val="22"/>
          <w:szCs w:val="22"/>
        </w:rPr>
      </w:pPr>
      <w:r w:rsidRPr="0076320B">
        <w:rPr>
          <w:rFonts w:ascii="Arial" w:hAnsi="Arial" w:cs="Arial"/>
          <w:b/>
          <w:bCs/>
          <w:sz w:val="22"/>
          <w:szCs w:val="22"/>
        </w:rPr>
        <w:t>Część 1</w:t>
      </w:r>
      <w:r w:rsidRPr="0076320B">
        <w:rPr>
          <w:rFonts w:ascii="Arial" w:hAnsi="Arial" w:cs="Arial"/>
          <w:bCs/>
          <w:sz w:val="22"/>
          <w:szCs w:val="22"/>
        </w:rPr>
        <w:t xml:space="preserve"> </w:t>
      </w:r>
      <w:r w:rsidRPr="0076320B">
        <w:rPr>
          <w:rFonts w:ascii="Arial" w:hAnsi="Arial" w:cs="Arial"/>
          <w:sz w:val="22"/>
          <w:szCs w:val="22"/>
        </w:rPr>
        <w:t xml:space="preserve">– Zakres obejmuje </w:t>
      </w:r>
      <w:r w:rsidRPr="0076320B">
        <w:rPr>
          <w:rFonts w:ascii="Arial" w:hAnsi="Arial" w:cs="Arial"/>
          <w:b/>
          <w:sz w:val="22"/>
          <w:szCs w:val="22"/>
        </w:rPr>
        <w:t>odzież roboczą</w:t>
      </w:r>
    </w:p>
    <w:p w14:paraId="56AEFC17" w14:textId="77777777" w:rsidR="0076320B" w:rsidRPr="0076320B" w:rsidRDefault="0076320B" w:rsidP="0076320B">
      <w:pPr>
        <w:pStyle w:val="Akapitzlist"/>
        <w:autoSpaceDE w:val="0"/>
        <w:autoSpaceDN w:val="0"/>
        <w:adjustRightInd w:val="0"/>
        <w:ind w:left="993"/>
        <w:jc w:val="both"/>
        <w:rPr>
          <w:rFonts w:ascii="Arial" w:hAnsi="Arial" w:cs="Arial"/>
          <w:b/>
          <w:sz w:val="22"/>
          <w:szCs w:val="22"/>
        </w:rPr>
      </w:pPr>
      <w:r w:rsidRPr="0076320B">
        <w:rPr>
          <w:rFonts w:ascii="Arial" w:hAnsi="Arial" w:cs="Arial"/>
          <w:b/>
          <w:bCs/>
          <w:sz w:val="22"/>
          <w:szCs w:val="22"/>
        </w:rPr>
        <w:t>Część 2</w:t>
      </w:r>
      <w:r w:rsidRPr="0076320B">
        <w:rPr>
          <w:rFonts w:ascii="Arial" w:hAnsi="Arial" w:cs="Arial"/>
          <w:bCs/>
          <w:sz w:val="22"/>
          <w:szCs w:val="22"/>
        </w:rPr>
        <w:t xml:space="preserve"> </w:t>
      </w:r>
      <w:r w:rsidRPr="0076320B">
        <w:rPr>
          <w:rFonts w:ascii="Arial" w:hAnsi="Arial" w:cs="Arial"/>
          <w:sz w:val="22"/>
          <w:szCs w:val="22"/>
        </w:rPr>
        <w:t xml:space="preserve">– Zakres obejmuje </w:t>
      </w:r>
      <w:r w:rsidRPr="0076320B">
        <w:rPr>
          <w:rFonts w:ascii="Arial" w:hAnsi="Arial" w:cs="Arial"/>
          <w:b/>
          <w:sz w:val="22"/>
          <w:szCs w:val="22"/>
        </w:rPr>
        <w:t>rękawice robocze</w:t>
      </w:r>
    </w:p>
    <w:p w14:paraId="1209D6C6" w14:textId="77777777" w:rsidR="0076320B" w:rsidRPr="0076320B" w:rsidRDefault="0076320B" w:rsidP="0076320B">
      <w:pPr>
        <w:pStyle w:val="Akapitzlist"/>
        <w:autoSpaceDE w:val="0"/>
        <w:autoSpaceDN w:val="0"/>
        <w:adjustRightInd w:val="0"/>
        <w:ind w:left="993"/>
        <w:jc w:val="both"/>
        <w:rPr>
          <w:rFonts w:ascii="Arial" w:hAnsi="Arial" w:cs="Arial"/>
          <w:sz w:val="22"/>
          <w:szCs w:val="22"/>
        </w:rPr>
      </w:pPr>
      <w:r w:rsidRPr="0076320B">
        <w:rPr>
          <w:rFonts w:ascii="Arial" w:hAnsi="Arial" w:cs="Arial"/>
          <w:b/>
          <w:bCs/>
          <w:sz w:val="22"/>
          <w:szCs w:val="22"/>
        </w:rPr>
        <w:t xml:space="preserve">Część 3 </w:t>
      </w:r>
      <w:r w:rsidRPr="0076320B">
        <w:rPr>
          <w:rFonts w:ascii="Arial" w:hAnsi="Arial" w:cs="Arial"/>
          <w:sz w:val="22"/>
          <w:szCs w:val="22"/>
        </w:rPr>
        <w:t xml:space="preserve">– Zakres obejmuje </w:t>
      </w:r>
      <w:r w:rsidRPr="0076320B">
        <w:rPr>
          <w:rFonts w:ascii="Arial" w:hAnsi="Arial" w:cs="Arial"/>
          <w:b/>
          <w:sz w:val="22"/>
          <w:szCs w:val="22"/>
        </w:rPr>
        <w:t>obuwie robocze</w:t>
      </w:r>
    </w:p>
    <w:p w14:paraId="6A8F6F5E" w14:textId="1E812A4C" w:rsidR="003B62DE" w:rsidRPr="0076320B" w:rsidRDefault="0076320B" w:rsidP="0076320B">
      <w:pPr>
        <w:pStyle w:val="Akapitzlist"/>
        <w:autoSpaceDE w:val="0"/>
        <w:autoSpaceDN w:val="0"/>
        <w:adjustRightInd w:val="0"/>
        <w:ind w:left="993"/>
        <w:jc w:val="both"/>
        <w:rPr>
          <w:rFonts w:ascii="Arial" w:hAnsi="Arial" w:cs="Arial"/>
          <w:b/>
          <w:i/>
          <w:color w:val="C00000"/>
          <w:sz w:val="22"/>
          <w:szCs w:val="22"/>
        </w:rPr>
      </w:pPr>
      <w:r w:rsidRPr="0076320B">
        <w:rPr>
          <w:rFonts w:ascii="Arial" w:hAnsi="Arial" w:cs="Arial"/>
          <w:iCs/>
          <w:sz w:val="22"/>
          <w:szCs w:val="22"/>
        </w:rPr>
        <w:t>Wykonawca może złożyć oferty częściowe na 3 części.</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0A39AA2B" w14:textId="5B09D919" w:rsidR="00B90A22" w:rsidRPr="008A4133" w:rsidRDefault="00B90A22" w:rsidP="00F62FBC">
      <w:pPr>
        <w:numPr>
          <w:ilvl w:val="1"/>
          <w:numId w:val="17"/>
        </w:numPr>
        <w:autoSpaceDE w:val="0"/>
        <w:autoSpaceDN w:val="0"/>
        <w:adjustRightInd w:val="0"/>
        <w:jc w:val="both"/>
        <w:rPr>
          <w:rFonts w:ascii="Arial" w:hAnsi="Arial" w:cs="Arial"/>
          <w:iCs/>
          <w:sz w:val="22"/>
          <w:szCs w:val="22"/>
        </w:rPr>
      </w:pPr>
      <w:r w:rsidRPr="008A4133">
        <w:rPr>
          <w:rFonts w:ascii="Arial" w:hAnsi="Arial"/>
          <w:iCs/>
          <w:sz w:val="22"/>
          <w:szCs w:val="22"/>
        </w:rPr>
        <w:t xml:space="preserve">Zamawiający przewiduje </w:t>
      </w:r>
      <w:r w:rsidR="00F62FBC" w:rsidRPr="008A4133">
        <w:rPr>
          <w:rFonts w:ascii="Arial" w:hAnsi="Arial"/>
          <w:iCs/>
          <w:sz w:val="22"/>
          <w:szCs w:val="22"/>
        </w:rPr>
        <w:t xml:space="preserve">na </w:t>
      </w:r>
      <w:r w:rsidR="008A4133" w:rsidRPr="008A4133">
        <w:rPr>
          <w:rFonts w:ascii="Arial" w:hAnsi="Arial"/>
          <w:b/>
          <w:bCs/>
          <w:iCs/>
          <w:sz w:val="22"/>
          <w:szCs w:val="22"/>
        </w:rPr>
        <w:t>każdej</w:t>
      </w:r>
      <w:r w:rsidR="008A4133" w:rsidRPr="008A4133">
        <w:rPr>
          <w:rFonts w:ascii="Arial" w:hAnsi="Arial"/>
          <w:iCs/>
          <w:sz w:val="22"/>
          <w:szCs w:val="22"/>
        </w:rPr>
        <w:t xml:space="preserve"> </w:t>
      </w:r>
      <w:r w:rsidR="00F62FBC" w:rsidRPr="008A4133">
        <w:rPr>
          <w:rFonts w:ascii="Arial" w:hAnsi="Arial"/>
          <w:b/>
          <w:bCs/>
          <w:iCs/>
          <w:sz w:val="22"/>
          <w:szCs w:val="22"/>
        </w:rPr>
        <w:t xml:space="preserve">Części </w:t>
      </w:r>
      <w:r w:rsidRPr="008A4133">
        <w:rPr>
          <w:rFonts w:ascii="Arial" w:hAnsi="Arial"/>
          <w:iCs/>
          <w:sz w:val="22"/>
          <w:szCs w:val="22"/>
        </w:rPr>
        <w:t xml:space="preserve">udzielenie zamówień uzupełniających, stanowiących nie więcej niż </w:t>
      </w:r>
      <w:r w:rsidR="008A4133" w:rsidRPr="008A4133">
        <w:rPr>
          <w:rFonts w:ascii="Arial" w:hAnsi="Arial"/>
          <w:iCs/>
          <w:sz w:val="22"/>
          <w:szCs w:val="22"/>
        </w:rPr>
        <w:t>20</w:t>
      </w:r>
      <w:r w:rsidRPr="008A4133">
        <w:rPr>
          <w:rFonts w:ascii="Arial" w:hAnsi="Arial"/>
          <w:iCs/>
          <w:sz w:val="22"/>
          <w:szCs w:val="22"/>
        </w:rPr>
        <w:t>% wartości zamówienia podstawowego i polegających na rozszerzeniu dostawy</w:t>
      </w:r>
      <w:r w:rsidR="0076320B" w:rsidRPr="008A4133">
        <w:rPr>
          <w:rFonts w:ascii="Arial" w:hAnsi="Arial"/>
          <w:iCs/>
          <w:sz w:val="22"/>
          <w:szCs w:val="22"/>
        </w:rPr>
        <w:t>.</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76320B" w:rsidRDefault="00C2533D" w:rsidP="00C2533D">
      <w:pPr>
        <w:numPr>
          <w:ilvl w:val="1"/>
          <w:numId w:val="17"/>
        </w:numPr>
        <w:autoSpaceDE w:val="0"/>
        <w:autoSpaceDN w:val="0"/>
        <w:adjustRightInd w:val="0"/>
        <w:jc w:val="both"/>
        <w:rPr>
          <w:rFonts w:ascii="Arial" w:hAnsi="Arial" w:cs="Arial"/>
          <w:sz w:val="22"/>
          <w:szCs w:val="22"/>
        </w:rPr>
      </w:pPr>
      <w:r w:rsidRPr="0076320B">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5791973F" w:rsidR="00C2533D" w:rsidRDefault="00E914E2" w:rsidP="0076320B">
      <w:pPr>
        <w:numPr>
          <w:ilvl w:val="1"/>
          <w:numId w:val="17"/>
        </w:numPr>
        <w:autoSpaceDE w:val="0"/>
        <w:autoSpaceDN w:val="0"/>
        <w:adjustRightInd w:val="0"/>
        <w:ind w:left="964" w:hanging="539"/>
        <w:jc w:val="both"/>
        <w:rPr>
          <w:rFonts w:ascii="Arial" w:hAnsi="Arial" w:cs="Arial"/>
          <w:sz w:val="22"/>
          <w:szCs w:val="22"/>
        </w:rPr>
      </w:pPr>
      <w:r w:rsidRPr="0076320B">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76320B">
        <w:rPr>
          <w:rFonts w:ascii="Arial" w:hAnsi="Arial" w:cs="Arial"/>
          <w:i/>
          <w:iCs/>
          <w:sz w:val="22"/>
          <w:szCs w:val="22"/>
        </w:rPr>
        <w:t>Załącznik nr</w:t>
      </w:r>
      <w:r w:rsidR="0076320B" w:rsidRPr="0076320B">
        <w:rPr>
          <w:rFonts w:ascii="Arial" w:hAnsi="Arial" w:cs="Arial"/>
          <w:i/>
          <w:iCs/>
          <w:sz w:val="22"/>
          <w:szCs w:val="22"/>
        </w:rPr>
        <w:t xml:space="preserve"> 10 </w:t>
      </w:r>
      <w:r w:rsidRPr="0076320B">
        <w:rPr>
          <w:rFonts w:ascii="Arial" w:hAnsi="Arial" w:cs="Arial"/>
          <w:i/>
          <w:iCs/>
          <w:sz w:val="22"/>
          <w:szCs w:val="22"/>
        </w:rPr>
        <w:t>do SIWZ</w:t>
      </w:r>
      <w:r w:rsidR="0076320B">
        <w:rPr>
          <w:rFonts w:ascii="Arial" w:hAnsi="Arial" w:cs="Arial"/>
          <w:sz w:val="22"/>
          <w:szCs w:val="22"/>
        </w:rPr>
        <w:t>.</w:t>
      </w:r>
    </w:p>
    <w:p w14:paraId="71A73AED" w14:textId="4FC341F7" w:rsidR="003A7017" w:rsidRPr="0076320B" w:rsidRDefault="003A7017" w:rsidP="003A7017">
      <w:pPr>
        <w:numPr>
          <w:ilvl w:val="1"/>
          <w:numId w:val="17"/>
        </w:numPr>
        <w:autoSpaceDE w:val="0"/>
        <w:autoSpaceDN w:val="0"/>
        <w:adjustRightInd w:val="0"/>
        <w:ind w:left="964" w:hanging="539"/>
        <w:jc w:val="both"/>
        <w:rPr>
          <w:rFonts w:ascii="Arial" w:hAnsi="Arial" w:cs="Arial"/>
          <w:sz w:val="22"/>
          <w:szCs w:val="22"/>
        </w:rPr>
      </w:pPr>
      <w:r w:rsidRPr="0076320B">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76320B">
          <w:rPr>
            <w:rFonts w:ascii="Arial" w:hAnsi="Arial" w:cs="Arial"/>
            <w:color w:val="0000FF"/>
            <w:sz w:val="22"/>
            <w:szCs w:val="22"/>
            <w:u w:val="single"/>
          </w:rPr>
          <w:t>sygnalista@mwik.bydgoszcz.pl</w:t>
        </w:r>
      </w:hyperlink>
      <w:r w:rsidRPr="0076320B">
        <w:rPr>
          <w:rFonts w:ascii="Helv" w:hAnsi="Helv" w:cs="Helv"/>
          <w:color w:val="000000"/>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76320B">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C86ECF">
      <w:pPr>
        <w:pStyle w:val="Nagwek2"/>
        <w:numPr>
          <w:ilvl w:val="0"/>
          <w:numId w:val="38"/>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4F937508" w14:textId="77777777" w:rsidR="0076320B" w:rsidRPr="0076320B" w:rsidRDefault="0076320B" w:rsidP="0086315E">
      <w:pPr>
        <w:pStyle w:val="Akapitzlist"/>
        <w:numPr>
          <w:ilvl w:val="1"/>
          <w:numId w:val="44"/>
        </w:numPr>
        <w:tabs>
          <w:tab w:val="left" w:pos="993"/>
        </w:tabs>
        <w:ind w:left="993" w:hanging="709"/>
        <w:jc w:val="both"/>
        <w:rPr>
          <w:rFonts w:ascii="Arial" w:hAnsi="Arial"/>
          <w:b/>
          <w:u w:val="single"/>
        </w:rPr>
      </w:pPr>
      <w:r w:rsidRPr="0076320B">
        <w:rPr>
          <w:rFonts w:ascii="Arial" w:hAnsi="Arial"/>
          <w:sz w:val="22"/>
          <w:szCs w:val="22"/>
        </w:rPr>
        <w:t>Wzór Formularza oferty - Załącznik nr 1</w:t>
      </w:r>
    </w:p>
    <w:p w14:paraId="72FD4654"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76320B">
        <w:rPr>
          <w:rFonts w:ascii="Arial" w:hAnsi="Arial"/>
          <w:sz w:val="22"/>
          <w:szCs w:val="22"/>
        </w:rPr>
        <w:t>Wzór Wykazu cen  - Załącznik nr 2A, 2B, 2C</w:t>
      </w:r>
    </w:p>
    <w:p w14:paraId="586E1864"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Oświadczenia</w:t>
      </w:r>
      <w:r w:rsidRPr="0086315E">
        <w:rPr>
          <w:rFonts w:ascii="Arial" w:hAnsi="Arial" w:cs="Arial"/>
          <w:sz w:val="22"/>
          <w:szCs w:val="22"/>
        </w:rPr>
        <w:t xml:space="preserve"> Wykonawcy o spełnieniu warunków udziału w postępowaniu</w:t>
      </w:r>
      <w:r w:rsidRPr="0086315E">
        <w:rPr>
          <w:rFonts w:ascii="Arial" w:hAnsi="Arial"/>
          <w:sz w:val="22"/>
          <w:szCs w:val="22"/>
        </w:rPr>
        <w:t xml:space="preserve">  - Załącznik nr 3</w:t>
      </w:r>
    </w:p>
    <w:p w14:paraId="4C5D9175"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Wykazu wykonanych dostaw - Załącznik nr 4</w:t>
      </w:r>
    </w:p>
    <w:p w14:paraId="1CAE2635"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Oświadczenia</w:t>
      </w:r>
      <w:r w:rsidRPr="0086315E">
        <w:rPr>
          <w:rFonts w:ascii="Arial" w:hAnsi="Arial" w:cs="Arial"/>
          <w:sz w:val="22"/>
          <w:szCs w:val="22"/>
        </w:rPr>
        <w:t xml:space="preserve"> o braku podstaw do wykluczenia </w:t>
      </w:r>
      <w:r w:rsidRPr="0086315E">
        <w:rPr>
          <w:rFonts w:ascii="Arial" w:hAnsi="Arial"/>
          <w:sz w:val="22"/>
          <w:szCs w:val="22"/>
        </w:rPr>
        <w:t>- Załącznik nr 5</w:t>
      </w:r>
    </w:p>
    <w:p w14:paraId="777803F3"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Informacji dot. grupy kapitałowej - Załącznik nr 6</w:t>
      </w:r>
    </w:p>
    <w:p w14:paraId="291D1728"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 xml:space="preserve">Wzór Wykazu </w:t>
      </w:r>
      <w:r w:rsidRPr="0086315E">
        <w:rPr>
          <w:rFonts w:ascii="Arial" w:hAnsi="Arial" w:cs="Arial"/>
          <w:bCs/>
          <w:iCs/>
          <w:sz w:val="22"/>
          <w:szCs w:val="22"/>
        </w:rPr>
        <w:t>złożonych dokumentów dla oferowanego asortymentu</w:t>
      </w:r>
      <w:r w:rsidRPr="0086315E">
        <w:rPr>
          <w:rFonts w:ascii="Arial" w:hAnsi="Arial"/>
          <w:sz w:val="22"/>
          <w:szCs w:val="22"/>
        </w:rPr>
        <w:t xml:space="preserve"> - Załącznik nr 7A, 7B, 7C</w:t>
      </w:r>
    </w:p>
    <w:p w14:paraId="2528AE27"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umowy - Załącznik nr 8</w:t>
      </w:r>
    </w:p>
    <w:p w14:paraId="51B5A329"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Opis przedmiotu zamówienia - Załącznik nr 9A, 9B, 9C</w:t>
      </w:r>
    </w:p>
    <w:p w14:paraId="202CE1AA" w14:textId="0BE947BE" w:rsidR="00280972"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Klauzula informacyjna administratora w związku z przetwarzaniem danych osobowych - Załącznik nr 10</w:t>
      </w:r>
    </w:p>
    <w:p w14:paraId="02720EDF" w14:textId="32B5E7D3" w:rsidR="00B71823" w:rsidRPr="002C60E8" w:rsidRDefault="00B71823" w:rsidP="001470E9">
      <w:pPr>
        <w:tabs>
          <w:tab w:val="left" w:pos="994"/>
          <w:tab w:val="left" w:pos="1134"/>
        </w:tabs>
        <w:spacing w:before="360" w:after="480"/>
        <w:jc w:val="both"/>
        <w:rPr>
          <w:rFonts w:ascii="Arial" w:hAnsi="Arial" w:cs="Arial"/>
          <w:b/>
          <w:bCs/>
        </w:rPr>
        <w:sectPr w:rsidR="00B71823" w:rsidRPr="002C60E8"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2C60E8">
        <w:rPr>
          <w:rFonts w:ascii="Arial" w:hAnsi="Arial" w:cs="Arial"/>
          <w:b/>
          <w:bCs/>
        </w:rPr>
        <w:t>SPECYFIKACJĘ ISTOTNYCH WARUNKÓW ZAMÓWIENIA wraz z załącznikami</w:t>
      </w:r>
    </w:p>
    <w:p w14:paraId="40D34052" w14:textId="77777777" w:rsidR="00B71823" w:rsidRPr="002C60E8" w:rsidRDefault="00B71823" w:rsidP="00B71823">
      <w:pPr>
        <w:jc w:val="center"/>
        <w:rPr>
          <w:rFonts w:ascii="Arial" w:hAnsi="Arial" w:cs="Arial"/>
          <w:b/>
          <w:sz w:val="22"/>
          <w:szCs w:val="22"/>
        </w:rPr>
      </w:pPr>
      <w:r w:rsidRPr="002C60E8">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2C60E8">
        <w:rPr>
          <w:rFonts w:ascii="Arial" w:hAnsi="Arial" w:cs="Arial"/>
          <w:sz w:val="22"/>
          <w:szCs w:val="22"/>
        </w:rPr>
        <w:t>Kierownik Działu Zamówień</w:t>
      </w:r>
    </w:p>
    <w:p w14:paraId="2D92D378" w14:textId="5104EB75" w:rsidR="001470E9" w:rsidRPr="002C60E8" w:rsidRDefault="001470E9" w:rsidP="00B71823">
      <w:pPr>
        <w:jc w:val="center"/>
        <w:rPr>
          <w:rFonts w:ascii="Arial" w:hAnsi="Arial" w:cs="Arial"/>
          <w:sz w:val="22"/>
          <w:szCs w:val="22"/>
        </w:rPr>
      </w:pPr>
      <w:r>
        <w:rPr>
          <w:rFonts w:ascii="Arial" w:hAnsi="Arial" w:cs="Arial"/>
          <w:sz w:val="22"/>
          <w:szCs w:val="22"/>
        </w:rPr>
        <w:t>Marcin Rutkowski</w:t>
      </w:r>
    </w:p>
    <w:p w14:paraId="2507B034" w14:textId="77777777" w:rsidR="00B71823" w:rsidRPr="002C60E8" w:rsidRDefault="00B71823" w:rsidP="00B71823">
      <w:pPr>
        <w:pStyle w:val="Tekstpodstawowy"/>
        <w:rPr>
          <w:rFonts w:ascii="Arial" w:hAnsi="Arial" w:cs="Arial"/>
          <w:szCs w:val="22"/>
        </w:rPr>
      </w:pPr>
      <w:r w:rsidRPr="002C60E8">
        <w:rPr>
          <w:rFonts w:ascii="Arial" w:hAnsi="Arial"/>
          <w:b w:val="0"/>
          <w:bCs/>
          <w:szCs w:val="22"/>
        </w:rPr>
        <w:br w:type="column"/>
      </w:r>
      <w:bookmarkEnd w:id="2"/>
      <w:r w:rsidRPr="002C60E8">
        <w:rPr>
          <w:rFonts w:ascii="Arial" w:hAnsi="Arial" w:cs="Arial"/>
          <w:szCs w:val="22"/>
        </w:rPr>
        <w:t xml:space="preserve">ZATWIERDZIŁ </w:t>
      </w:r>
    </w:p>
    <w:p w14:paraId="32FF7975" w14:textId="77777777" w:rsidR="00B71823" w:rsidRDefault="00B71823" w:rsidP="00B71823">
      <w:pPr>
        <w:pStyle w:val="Tekstpodstawowy"/>
        <w:rPr>
          <w:rFonts w:ascii="Arial" w:hAnsi="Arial" w:cs="Arial"/>
          <w:b w:val="0"/>
          <w:szCs w:val="22"/>
        </w:rPr>
      </w:pPr>
      <w:r w:rsidRPr="002C60E8">
        <w:rPr>
          <w:rFonts w:ascii="Arial" w:hAnsi="Arial" w:cs="Arial"/>
          <w:b w:val="0"/>
          <w:szCs w:val="22"/>
        </w:rPr>
        <w:t>Członek Zarządu</w:t>
      </w:r>
    </w:p>
    <w:p w14:paraId="5BAF2677" w14:textId="6B5C3E10" w:rsidR="001470E9" w:rsidRPr="001470E9" w:rsidRDefault="001470E9" w:rsidP="001470E9">
      <w:pPr>
        <w:pStyle w:val="Tekstpodstawowy"/>
        <w:rPr>
          <w:rFonts w:ascii="Arial" w:hAnsi="Arial" w:cs="Arial"/>
          <w:b w:val="0"/>
          <w:bCs/>
          <w:szCs w:val="22"/>
        </w:rPr>
        <w:sectPr w:rsidR="001470E9" w:rsidRPr="001470E9" w:rsidSect="0057314E">
          <w:type w:val="continuous"/>
          <w:pgSz w:w="11906" w:h="16838"/>
          <w:pgMar w:top="275" w:right="926" w:bottom="899" w:left="1843" w:header="360" w:footer="323" w:gutter="0"/>
          <w:cols w:num="2" w:space="708"/>
          <w:docGrid w:linePitch="360"/>
        </w:sectPr>
      </w:pPr>
      <w:r w:rsidRPr="001470E9">
        <w:rPr>
          <w:rFonts w:ascii="Arial" w:hAnsi="Arial" w:cs="Arial"/>
          <w:b w:val="0"/>
          <w:bCs/>
          <w:szCs w:val="22"/>
        </w:rPr>
        <w:t>mgr inż. Agnieszka Cendrowska-Kociuga</w:t>
      </w:r>
    </w:p>
    <w:p w14:paraId="610D63F9" w14:textId="77777777" w:rsidR="00383949" w:rsidRPr="002C60E8" w:rsidRDefault="00383949" w:rsidP="00B71823">
      <w:pPr>
        <w:tabs>
          <w:tab w:val="left" w:pos="994"/>
          <w:tab w:val="left" w:pos="1134"/>
        </w:tabs>
        <w:spacing w:before="480"/>
        <w:jc w:val="both"/>
        <w:rPr>
          <w:rFonts w:ascii="Arial" w:hAnsi="Arial" w:cs="Arial"/>
        </w:rPr>
        <w:sectPr w:rsidR="00383949" w:rsidRPr="002C60E8" w:rsidSect="0057314E">
          <w:type w:val="continuous"/>
          <w:pgSz w:w="11906" w:h="16838"/>
          <w:pgMar w:top="275" w:right="926" w:bottom="899" w:left="1843" w:header="360" w:footer="323" w:gutter="0"/>
          <w:cols w:num="2" w:space="708"/>
          <w:docGrid w:linePitch="360"/>
        </w:sectPr>
      </w:pPr>
    </w:p>
    <w:p w14:paraId="1E91BE81" w14:textId="5BB132F7" w:rsidR="00C73418" w:rsidRPr="002C60E8" w:rsidRDefault="00B71823" w:rsidP="00B71823">
      <w:pPr>
        <w:tabs>
          <w:tab w:val="left" w:pos="994"/>
          <w:tab w:val="left" w:pos="1134"/>
        </w:tabs>
        <w:spacing w:before="480"/>
        <w:jc w:val="both"/>
        <w:rPr>
          <w:rFonts w:ascii="Arial" w:hAnsi="Arial"/>
          <w:b/>
          <w:bCs/>
          <w:sz w:val="22"/>
          <w:szCs w:val="22"/>
        </w:rPr>
      </w:pPr>
      <w:r w:rsidRPr="002C60E8">
        <w:rPr>
          <w:rFonts w:ascii="Arial" w:hAnsi="Arial" w:cs="Arial"/>
        </w:rPr>
        <w:lastRenderedPageBreak/>
        <w:t xml:space="preserve">Bydgoszcz, </w:t>
      </w:r>
      <w:r w:rsidR="001470E9">
        <w:rPr>
          <w:rFonts w:ascii="Arial" w:hAnsi="Arial" w:cs="Arial"/>
        </w:rPr>
        <w:t>13</w:t>
      </w:r>
      <w:r w:rsidRPr="002C60E8">
        <w:rPr>
          <w:rFonts w:ascii="Arial" w:hAnsi="Arial" w:cs="Arial"/>
        </w:rPr>
        <w:t>.</w:t>
      </w:r>
      <w:r w:rsidR="0086315E" w:rsidRPr="002C60E8">
        <w:rPr>
          <w:rFonts w:ascii="Arial" w:hAnsi="Arial" w:cs="Arial"/>
        </w:rPr>
        <w:t>02</w:t>
      </w:r>
      <w:r w:rsidRPr="002C60E8">
        <w:rPr>
          <w:rFonts w:ascii="Arial" w:hAnsi="Arial" w:cs="Arial"/>
        </w:rPr>
        <w:t>.20</w:t>
      </w:r>
      <w:r w:rsidR="00724921" w:rsidRPr="002C60E8">
        <w:rPr>
          <w:rFonts w:ascii="Arial" w:hAnsi="Arial" w:cs="Arial"/>
        </w:rPr>
        <w:t>2</w:t>
      </w:r>
      <w:bookmarkEnd w:id="3"/>
      <w:r w:rsidR="0086315E" w:rsidRPr="002C60E8">
        <w:rPr>
          <w:rFonts w:ascii="Arial" w:hAnsi="Arial" w:cs="Arial"/>
        </w:rPr>
        <w:t>5</w:t>
      </w:r>
    </w:p>
    <w:sectPr w:rsidR="00C73418" w:rsidRPr="002C60E8"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37AE1" w14:textId="77777777" w:rsidR="00F56A25" w:rsidRDefault="00F56A25">
      <w:r>
        <w:separator/>
      </w:r>
    </w:p>
  </w:endnote>
  <w:endnote w:type="continuationSeparator" w:id="0">
    <w:p w14:paraId="12D8891F" w14:textId="77777777" w:rsidR="00F56A25" w:rsidRDefault="00F5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DE079" w14:textId="77777777" w:rsidR="00F56A25" w:rsidRDefault="00F56A25">
      <w:r>
        <w:separator/>
      </w:r>
    </w:p>
  </w:footnote>
  <w:footnote w:type="continuationSeparator" w:id="0">
    <w:p w14:paraId="3D55FBA2" w14:textId="77777777" w:rsidR="00F56A25" w:rsidRDefault="00F56A25">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6290EAC5" w:rsidR="00E62D66" w:rsidRPr="009C59E7" w:rsidRDefault="00B019CB" w:rsidP="00B019CB">
    <w:pPr>
      <w:pStyle w:val="Nagwek"/>
      <w:pBdr>
        <w:bottom w:val="single" w:sz="4" w:space="7" w:color="auto"/>
      </w:pBdr>
      <w:jc w:val="both"/>
      <w:rPr>
        <w:rFonts w:ascii="Arial" w:hAnsi="Arial"/>
        <w:color w:val="C00000"/>
        <w:sz w:val="16"/>
        <w:szCs w:val="16"/>
      </w:rPr>
    </w:pPr>
    <w:r w:rsidRPr="00863372">
      <w:rPr>
        <w:rFonts w:ascii="Arial" w:hAnsi="Arial"/>
        <w:sz w:val="16"/>
        <w:szCs w:val="16"/>
      </w:rPr>
      <w:t>ZR-0</w:t>
    </w:r>
    <w:r>
      <w:rPr>
        <w:rFonts w:ascii="Arial" w:hAnsi="Arial"/>
        <w:sz w:val="16"/>
        <w:szCs w:val="16"/>
      </w:rPr>
      <w:t>01</w:t>
    </w:r>
    <w:r w:rsidRPr="00863372">
      <w:rPr>
        <w:rFonts w:ascii="Arial" w:hAnsi="Arial"/>
        <w:sz w:val="16"/>
        <w:szCs w:val="16"/>
      </w:rPr>
      <w:t>/D/RZ/202</w:t>
    </w:r>
    <w:r>
      <w:rPr>
        <w:rFonts w:ascii="Arial" w:hAnsi="Arial"/>
        <w:sz w:val="16"/>
        <w:szCs w:val="16"/>
      </w:rPr>
      <w:t>5</w:t>
    </w:r>
    <w:r w:rsidRPr="00863372">
      <w:rPr>
        <w:rFonts w:ascii="Arial" w:hAnsi="Arial"/>
        <w:sz w:val="16"/>
        <w:szCs w:val="16"/>
      </w:rPr>
      <w:t xml:space="preserve"> – Dostawa odzieży, rękawic i obuwia roboczego</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1EC506B"/>
    <w:multiLevelType w:val="multilevel"/>
    <w:tmpl w:val="D21E82E2"/>
    <w:lvl w:ilvl="0">
      <w:start w:val="19"/>
      <w:numFmt w:val="decimal"/>
      <w:lvlText w:val="%1"/>
      <w:lvlJc w:val="left"/>
      <w:pPr>
        <w:ind w:left="465" w:hanging="465"/>
      </w:pPr>
      <w:rPr>
        <w:rFonts w:cs="Arial" w:hint="default"/>
      </w:rPr>
    </w:lvl>
    <w:lvl w:ilvl="1">
      <w:start w:val="1"/>
      <w:numFmt w:val="decimal"/>
      <w:lvlText w:val="%1.%2"/>
      <w:lvlJc w:val="left"/>
      <w:pPr>
        <w:ind w:left="825" w:hanging="465"/>
      </w:pPr>
      <w:rPr>
        <w:rFonts w:cs="Arial" w:hint="default"/>
        <w:b w:val="0"/>
        <w:bCs/>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abstractNum w:abstractNumId="6"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EFE3934"/>
    <w:multiLevelType w:val="multilevel"/>
    <w:tmpl w:val="5246D9F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b w:val="0"/>
        <w:bCs/>
        <w:i w:val="0"/>
        <w:iCs/>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0" w15:restartNumberingAfterBreak="0">
    <w:nsid w:val="22BE099F"/>
    <w:multiLevelType w:val="multilevel"/>
    <w:tmpl w:val="02583A1C"/>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3"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F97633"/>
    <w:multiLevelType w:val="hybridMultilevel"/>
    <w:tmpl w:val="C2723D9E"/>
    <w:lvl w:ilvl="0" w:tplc="824E6952">
      <w:start w:val="1"/>
      <w:numFmt w:val="bullet"/>
      <w:lvlText w:val=""/>
      <w:lvlJc w:val="left"/>
      <w:pPr>
        <w:ind w:left="3798" w:hanging="360"/>
      </w:pPr>
      <w:rPr>
        <w:rFonts w:ascii="Symbol" w:hAnsi="Symbol" w:hint="default"/>
      </w:rPr>
    </w:lvl>
    <w:lvl w:ilvl="1" w:tplc="04150003" w:tentative="1">
      <w:start w:val="1"/>
      <w:numFmt w:val="bullet"/>
      <w:lvlText w:val="o"/>
      <w:lvlJc w:val="left"/>
      <w:pPr>
        <w:ind w:left="4518" w:hanging="360"/>
      </w:pPr>
      <w:rPr>
        <w:rFonts w:ascii="Courier New" w:hAnsi="Courier New" w:cs="Courier New" w:hint="default"/>
      </w:rPr>
    </w:lvl>
    <w:lvl w:ilvl="2" w:tplc="04150005" w:tentative="1">
      <w:start w:val="1"/>
      <w:numFmt w:val="bullet"/>
      <w:lvlText w:val=""/>
      <w:lvlJc w:val="left"/>
      <w:pPr>
        <w:ind w:left="5238" w:hanging="360"/>
      </w:pPr>
      <w:rPr>
        <w:rFonts w:ascii="Wingdings" w:hAnsi="Wingdings" w:hint="default"/>
      </w:rPr>
    </w:lvl>
    <w:lvl w:ilvl="3" w:tplc="04150001" w:tentative="1">
      <w:start w:val="1"/>
      <w:numFmt w:val="bullet"/>
      <w:lvlText w:val=""/>
      <w:lvlJc w:val="left"/>
      <w:pPr>
        <w:ind w:left="5958" w:hanging="360"/>
      </w:pPr>
      <w:rPr>
        <w:rFonts w:ascii="Symbol" w:hAnsi="Symbol" w:hint="default"/>
      </w:rPr>
    </w:lvl>
    <w:lvl w:ilvl="4" w:tplc="04150003" w:tentative="1">
      <w:start w:val="1"/>
      <w:numFmt w:val="bullet"/>
      <w:lvlText w:val="o"/>
      <w:lvlJc w:val="left"/>
      <w:pPr>
        <w:ind w:left="6678" w:hanging="360"/>
      </w:pPr>
      <w:rPr>
        <w:rFonts w:ascii="Courier New" w:hAnsi="Courier New" w:cs="Courier New" w:hint="default"/>
      </w:rPr>
    </w:lvl>
    <w:lvl w:ilvl="5" w:tplc="04150005" w:tentative="1">
      <w:start w:val="1"/>
      <w:numFmt w:val="bullet"/>
      <w:lvlText w:val=""/>
      <w:lvlJc w:val="left"/>
      <w:pPr>
        <w:ind w:left="7398" w:hanging="360"/>
      </w:pPr>
      <w:rPr>
        <w:rFonts w:ascii="Wingdings" w:hAnsi="Wingdings" w:hint="default"/>
      </w:rPr>
    </w:lvl>
    <w:lvl w:ilvl="6" w:tplc="04150001" w:tentative="1">
      <w:start w:val="1"/>
      <w:numFmt w:val="bullet"/>
      <w:lvlText w:val=""/>
      <w:lvlJc w:val="left"/>
      <w:pPr>
        <w:ind w:left="8118" w:hanging="360"/>
      </w:pPr>
      <w:rPr>
        <w:rFonts w:ascii="Symbol" w:hAnsi="Symbol" w:hint="default"/>
      </w:rPr>
    </w:lvl>
    <w:lvl w:ilvl="7" w:tplc="04150003" w:tentative="1">
      <w:start w:val="1"/>
      <w:numFmt w:val="bullet"/>
      <w:lvlText w:val="o"/>
      <w:lvlJc w:val="left"/>
      <w:pPr>
        <w:ind w:left="8838" w:hanging="360"/>
      </w:pPr>
      <w:rPr>
        <w:rFonts w:ascii="Courier New" w:hAnsi="Courier New" w:cs="Courier New" w:hint="default"/>
      </w:rPr>
    </w:lvl>
    <w:lvl w:ilvl="8" w:tplc="04150005" w:tentative="1">
      <w:start w:val="1"/>
      <w:numFmt w:val="bullet"/>
      <w:lvlText w:val=""/>
      <w:lvlJc w:val="left"/>
      <w:pPr>
        <w:ind w:left="9558" w:hanging="360"/>
      </w:pPr>
      <w:rPr>
        <w:rFonts w:ascii="Wingdings" w:hAnsi="Wingdings" w:hint="default"/>
      </w:rPr>
    </w:lvl>
  </w:abstractNum>
  <w:abstractNum w:abstractNumId="15"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F34DC3"/>
    <w:multiLevelType w:val="multilevel"/>
    <w:tmpl w:val="6C28D1F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7"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0"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2"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5" w15:restartNumberingAfterBreak="0">
    <w:nsid w:val="39C73CCD"/>
    <w:multiLevelType w:val="multilevel"/>
    <w:tmpl w:val="A82642EE"/>
    <w:lvl w:ilvl="0">
      <w:start w:val="19"/>
      <w:numFmt w:val="decimal"/>
      <w:lvlText w:val="%1"/>
      <w:lvlJc w:val="left"/>
      <w:pPr>
        <w:ind w:left="420" w:hanging="420"/>
      </w:pPr>
      <w:rPr>
        <w:rFonts w:hint="default"/>
        <w:b w:val="0"/>
        <w:sz w:val="22"/>
        <w:u w:val="none"/>
      </w:rPr>
    </w:lvl>
    <w:lvl w:ilvl="1">
      <w:start w:val="1"/>
      <w:numFmt w:val="decimal"/>
      <w:lvlText w:val="%1.%2"/>
      <w:lvlJc w:val="left"/>
      <w:pPr>
        <w:ind w:left="420" w:hanging="420"/>
      </w:pPr>
      <w:rPr>
        <w:rFonts w:hint="default"/>
        <w:b w:val="0"/>
        <w:sz w:val="22"/>
        <w:u w:val="none"/>
      </w:rPr>
    </w:lvl>
    <w:lvl w:ilvl="2">
      <w:start w:val="1"/>
      <w:numFmt w:val="decimal"/>
      <w:lvlText w:val="%1.%2.%3"/>
      <w:lvlJc w:val="left"/>
      <w:pPr>
        <w:ind w:left="720" w:hanging="720"/>
      </w:pPr>
      <w:rPr>
        <w:rFonts w:hint="default"/>
        <w:b w:val="0"/>
        <w:sz w:val="22"/>
        <w:u w:val="none"/>
      </w:rPr>
    </w:lvl>
    <w:lvl w:ilvl="3">
      <w:start w:val="1"/>
      <w:numFmt w:val="decimal"/>
      <w:lvlText w:val="%1.%2.%3.%4"/>
      <w:lvlJc w:val="left"/>
      <w:pPr>
        <w:ind w:left="1080" w:hanging="1080"/>
      </w:pPr>
      <w:rPr>
        <w:rFonts w:hint="default"/>
        <w:b w:val="0"/>
        <w:sz w:val="22"/>
        <w:u w:val="none"/>
      </w:rPr>
    </w:lvl>
    <w:lvl w:ilvl="4">
      <w:start w:val="1"/>
      <w:numFmt w:val="decimal"/>
      <w:lvlText w:val="%1.%2.%3.%4.%5"/>
      <w:lvlJc w:val="left"/>
      <w:pPr>
        <w:ind w:left="1080" w:hanging="1080"/>
      </w:pPr>
      <w:rPr>
        <w:rFonts w:hint="default"/>
        <w:b w:val="0"/>
        <w:sz w:val="22"/>
        <w:u w:val="none"/>
      </w:rPr>
    </w:lvl>
    <w:lvl w:ilvl="5">
      <w:start w:val="1"/>
      <w:numFmt w:val="decimal"/>
      <w:lvlText w:val="%1.%2.%3.%4.%5.%6"/>
      <w:lvlJc w:val="left"/>
      <w:pPr>
        <w:ind w:left="1440" w:hanging="1440"/>
      </w:pPr>
      <w:rPr>
        <w:rFonts w:hint="default"/>
        <w:b w:val="0"/>
        <w:sz w:val="22"/>
        <w:u w:val="none"/>
      </w:rPr>
    </w:lvl>
    <w:lvl w:ilvl="6">
      <w:start w:val="1"/>
      <w:numFmt w:val="decimal"/>
      <w:lvlText w:val="%1.%2.%3.%4.%5.%6.%7"/>
      <w:lvlJc w:val="left"/>
      <w:pPr>
        <w:ind w:left="1440" w:hanging="1440"/>
      </w:pPr>
      <w:rPr>
        <w:rFonts w:hint="default"/>
        <w:b w:val="0"/>
        <w:sz w:val="22"/>
        <w:u w:val="none"/>
      </w:rPr>
    </w:lvl>
    <w:lvl w:ilvl="7">
      <w:start w:val="1"/>
      <w:numFmt w:val="decimal"/>
      <w:lvlText w:val="%1.%2.%3.%4.%5.%6.%7.%8"/>
      <w:lvlJc w:val="left"/>
      <w:pPr>
        <w:ind w:left="1800" w:hanging="1800"/>
      </w:pPr>
      <w:rPr>
        <w:rFonts w:hint="default"/>
        <w:b w:val="0"/>
        <w:sz w:val="22"/>
        <w:u w:val="none"/>
      </w:rPr>
    </w:lvl>
    <w:lvl w:ilvl="8">
      <w:start w:val="1"/>
      <w:numFmt w:val="decimal"/>
      <w:lvlText w:val="%1.%2.%3.%4.%5.%6.%7.%8.%9"/>
      <w:lvlJc w:val="left"/>
      <w:pPr>
        <w:ind w:left="1800" w:hanging="1800"/>
      </w:pPr>
      <w:rPr>
        <w:rFonts w:hint="default"/>
        <w:b w:val="0"/>
        <w:sz w:val="22"/>
        <w:u w:val="none"/>
      </w:rPr>
    </w:lvl>
  </w:abstractNum>
  <w:abstractNum w:abstractNumId="26"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7"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8" w15:restartNumberingAfterBreak="0">
    <w:nsid w:val="450C316B"/>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0" w15:restartNumberingAfterBreak="0">
    <w:nsid w:val="4A806193"/>
    <w:multiLevelType w:val="hybridMultilevel"/>
    <w:tmpl w:val="0C101A94"/>
    <w:lvl w:ilvl="0" w:tplc="824E69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2"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3"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8"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9" w15:restartNumberingAfterBreak="0">
    <w:nsid w:val="72643958"/>
    <w:multiLevelType w:val="multilevel"/>
    <w:tmpl w:val="2B16790E"/>
    <w:lvl w:ilvl="0">
      <w:start w:val="13"/>
      <w:numFmt w:val="decimal"/>
      <w:lvlText w:val="%1"/>
      <w:lvlJc w:val="left"/>
      <w:pPr>
        <w:tabs>
          <w:tab w:val="num" w:pos="540"/>
        </w:tabs>
        <w:ind w:left="540" w:hanging="540"/>
      </w:pPr>
      <w:rPr>
        <w:rFonts w:hint="default"/>
      </w:rPr>
    </w:lvl>
    <w:lvl w:ilvl="1">
      <w:start w:val="2"/>
      <w:numFmt w:val="decimal"/>
      <w:lvlText w:val="%1.%2"/>
      <w:lvlJc w:val="left"/>
      <w:pPr>
        <w:tabs>
          <w:tab w:val="num" w:pos="1800"/>
        </w:tabs>
        <w:ind w:left="1800" w:hanging="540"/>
      </w:pPr>
      <w:rPr>
        <w:rFonts w:hint="default"/>
        <w:b w:val="0"/>
      </w:rPr>
    </w:lvl>
    <w:lvl w:ilvl="2">
      <w:start w:val="2"/>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1"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3" w15:restartNumberingAfterBreak="0">
    <w:nsid w:val="7E956F2F"/>
    <w:multiLevelType w:val="multilevel"/>
    <w:tmpl w:val="C31C92CE"/>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auto"/>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679894400">
    <w:abstractNumId w:val="9"/>
  </w:num>
  <w:num w:numId="2" w16cid:durableId="1128358013">
    <w:abstractNumId w:val="8"/>
  </w:num>
  <w:num w:numId="3" w16cid:durableId="1448815261">
    <w:abstractNumId w:val="43"/>
  </w:num>
  <w:num w:numId="4" w16cid:durableId="2093429745">
    <w:abstractNumId w:val="21"/>
  </w:num>
  <w:num w:numId="5" w16cid:durableId="1443568079">
    <w:abstractNumId w:val="38"/>
  </w:num>
  <w:num w:numId="6" w16cid:durableId="1418287145">
    <w:abstractNumId w:val="35"/>
  </w:num>
  <w:num w:numId="7" w16cid:durableId="1515463329">
    <w:abstractNumId w:val="41"/>
  </w:num>
  <w:num w:numId="8" w16cid:durableId="563954823">
    <w:abstractNumId w:val="37"/>
  </w:num>
  <w:num w:numId="9" w16cid:durableId="1055349170">
    <w:abstractNumId w:val="31"/>
  </w:num>
  <w:num w:numId="10" w16cid:durableId="1080055255">
    <w:abstractNumId w:val="33"/>
  </w:num>
  <w:num w:numId="11" w16cid:durableId="1470706567">
    <w:abstractNumId w:val="2"/>
  </w:num>
  <w:num w:numId="12" w16cid:durableId="2139757999">
    <w:abstractNumId w:val="26"/>
  </w:num>
  <w:num w:numId="13" w16cid:durableId="104883215">
    <w:abstractNumId w:val="18"/>
  </w:num>
  <w:num w:numId="14" w16cid:durableId="1483155128">
    <w:abstractNumId w:val="12"/>
  </w:num>
  <w:num w:numId="15" w16cid:durableId="561871901">
    <w:abstractNumId w:val="1"/>
  </w:num>
  <w:num w:numId="16" w16cid:durableId="832798116">
    <w:abstractNumId w:val="16"/>
  </w:num>
  <w:num w:numId="17" w16cid:durableId="1598904318">
    <w:abstractNumId w:val="27"/>
  </w:num>
  <w:num w:numId="18" w16cid:durableId="1995528172">
    <w:abstractNumId w:val="10"/>
  </w:num>
  <w:num w:numId="19" w16cid:durableId="1014918349">
    <w:abstractNumId w:val="3"/>
  </w:num>
  <w:num w:numId="20" w16cid:durableId="998575887">
    <w:abstractNumId w:val="22"/>
  </w:num>
  <w:num w:numId="21" w16cid:durableId="222376876">
    <w:abstractNumId w:val="23"/>
  </w:num>
  <w:num w:numId="22" w16cid:durableId="1831556700">
    <w:abstractNumId w:val="24"/>
  </w:num>
  <w:num w:numId="23" w16cid:durableId="1025903911">
    <w:abstractNumId w:val="20"/>
  </w:num>
  <w:num w:numId="24" w16cid:durableId="1394813905">
    <w:abstractNumId w:val="0"/>
  </w:num>
  <w:num w:numId="25" w16cid:durableId="1020202168">
    <w:abstractNumId w:val="7"/>
  </w:num>
  <w:num w:numId="26" w16cid:durableId="2120247802">
    <w:abstractNumId w:val="34"/>
  </w:num>
  <w:num w:numId="27" w16cid:durableId="1469974691">
    <w:abstractNumId w:val="42"/>
  </w:num>
  <w:num w:numId="28" w16cid:durableId="1993487160">
    <w:abstractNumId w:val="13"/>
  </w:num>
  <w:num w:numId="29" w16cid:durableId="383215536">
    <w:abstractNumId w:val="17"/>
  </w:num>
  <w:num w:numId="30" w16cid:durableId="631129667">
    <w:abstractNumId w:val="6"/>
  </w:num>
  <w:num w:numId="31" w16cid:durableId="1321890282">
    <w:abstractNumId w:val="4"/>
  </w:num>
  <w:num w:numId="32" w16cid:durableId="1891645239">
    <w:abstractNumId w:val="29"/>
  </w:num>
  <w:num w:numId="33" w16cid:durableId="726342092">
    <w:abstractNumId w:val="40"/>
  </w:num>
  <w:num w:numId="34" w16cid:durableId="1333294597">
    <w:abstractNumId w:val="19"/>
  </w:num>
  <w:num w:numId="35" w16cid:durableId="655958196">
    <w:abstractNumId w:val="11"/>
  </w:num>
  <w:num w:numId="36" w16cid:durableId="490102231">
    <w:abstractNumId w:val="36"/>
  </w:num>
  <w:num w:numId="37" w16cid:durableId="622077322">
    <w:abstractNumId w:val="32"/>
  </w:num>
  <w:num w:numId="38" w16cid:durableId="1545214461">
    <w:abstractNumId w:val="15"/>
  </w:num>
  <w:num w:numId="39" w16cid:durableId="1542284358">
    <w:abstractNumId w:val="14"/>
  </w:num>
  <w:num w:numId="40" w16cid:durableId="466778378">
    <w:abstractNumId w:val="30"/>
  </w:num>
  <w:num w:numId="41" w16cid:durableId="198859082">
    <w:abstractNumId w:val="28"/>
  </w:num>
  <w:num w:numId="42" w16cid:durableId="1147547306">
    <w:abstractNumId w:val="39"/>
  </w:num>
  <w:num w:numId="43" w16cid:durableId="2052416113">
    <w:abstractNumId w:val="5"/>
  </w:num>
  <w:num w:numId="44" w16cid:durableId="4325696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1E51"/>
    <w:rsid w:val="00026425"/>
    <w:rsid w:val="000269BB"/>
    <w:rsid w:val="00026C46"/>
    <w:rsid w:val="00027BB0"/>
    <w:rsid w:val="00035540"/>
    <w:rsid w:val="00035617"/>
    <w:rsid w:val="000359AB"/>
    <w:rsid w:val="0003724C"/>
    <w:rsid w:val="000404DE"/>
    <w:rsid w:val="000406E9"/>
    <w:rsid w:val="00046B30"/>
    <w:rsid w:val="000509B3"/>
    <w:rsid w:val="00051E7D"/>
    <w:rsid w:val="00052CB3"/>
    <w:rsid w:val="00055D11"/>
    <w:rsid w:val="00056CA5"/>
    <w:rsid w:val="00056F27"/>
    <w:rsid w:val="00060CCB"/>
    <w:rsid w:val="000633FF"/>
    <w:rsid w:val="00066B1A"/>
    <w:rsid w:val="00067938"/>
    <w:rsid w:val="00071EF7"/>
    <w:rsid w:val="00071F33"/>
    <w:rsid w:val="00077348"/>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4EF3"/>
    <w:rsid w:val="000A5865"/>
    <w:rsid w:val="000A596F"/>
    <w:rsid w:val="000B0483"/>
    <w:rsid w:val="000B060A"/>
    <w:rsid w:val="000B0962"/>
    <w:rsid w:val="000B0ABC"/>
    <w:rsid w:val="000B1892"/>
    <w:rsid w:val="000B4C47"/>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3A0E"/>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0E9"/>
    <w:rsid w:val="001477A6"/>
    <w:rsid w:val="00152727"/>
    <w:rsid w:val="00153263"/>
    <w:rsid w:val="00154D97"/>
    <w:rsid w:val="00157BF3"/>
    <w:rsid w:val="00164FF3"/>
    <w:rsid w:val="00165938"/>
    <w:rsid w:val="00165F63"/>
    <w:rsid w:val="00167A14"/>
    <w:rsid w:val="0017078B"/>
    <w:rsid w:val="0017092D"/>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659"/>
    <w:rsid w:val="00194C8E"/>
    <w:rsid w:val="001951CA"/>
    <w:rsid w:val="00196203"/>
    <w:rsid w:val="0019731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1AA"/>
    <w:rsid w:val="001D6850"/>
    <w:rsid w:val="001E18E9"/>
    <w:rsid w:val="001E2163"/>
    <w:rsid w:val="001E2DC3"/>
    <w:rsid w:val="001E3132"/>
    <w:rsid w:val="001E54B0"/>
    <w:rsid w:val="001E56DA"/>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B56"/>
    <w:rsid w:val="00232CD7"/>
    <w:rsid w:val="00236804"/>
    <w:rsid w:val="00236FF5"/>
    <w:rsid w:val="0023727E"/>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0E8"/>
    <w:rsid w:val="002C6B6E"/>
    <w:rsid w:val="002D1EA7"/>
    <w:rsid w:val="002D46A8"/>
    <w:rsid w:val="002D7BE0"/>
    <w:rsid w:val="002E5636"/>
    <w:rsid w:val="002E6D0C"/>
    <w:rsid w:val="002F1888"/>
    <w:rsid w:val="002F2FBF"/>
    <w:rsid w:val="002F417D"/>
    <w:rsid w:val="002F421F"/>
    <w:rsid w:val="002F45EB"/>
    <w:rsid w:val="002F4805"/>
    <w:rsid w:val="002F64BA"/>
    <w:rsid w:val="002F7A1F"/>
    <w:rsid w:val="002F7EA7"/>
    <w:rsid w:val="0030070A"/>
    <w:rsid w:val="003020B8"/>
    <w:rsid w:val="00302636"/>
    <w:rsid w:val="00307E3E"/>
    <w:rsid w:val="00312851"/>
    <w:rsid w:val="003139EB"/>
    <w:rsid w:val="00314A22"/>
    <w:rsid w:val="00321C38"/>
    <w:rsid w:val="00321E16"/>
    <w:rsid w:val="00322EDA"/>
    <w:rsid w:val="00324B3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361"/>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97DE4"/>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4FAA"/>
    <w:rsid w:val="00416B62"/>
    <w:rsid w:val="004222E1"/>
    <w:rsid w:val="00425530"/>
    <w:rsid w:val="00427A70"/>
    <w:rsid w:val="00427F55"/>
    <w:rsid w:val="0043352B"/>
    <w:rsid w:val="00435398"/>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2AA2"/>
    <w:rsid w:val="004D33FC"/>
    <w:rsid w:val="004D39EA"/>
    <w:rsid w:val="004E055F"/>
    <w:rsid w:val="004E2A0D"/>
    <w:rsid w:val="004E2A5D"/>
    <w:rsid w:val="004E7E65"/>
    <w:rsid w:val="004F2FAA"/>
    <w:rsid w:val="004F314E"/>
    <w:rsid w:val="004F4095"/>
    <w:rsid w:val="004F4172"/>
    <w:rsid w:val="004F4369"/>
    <w:rsid w:val="004F706E"/>
    <w:rsid w:val="005006FF"/>
    <w:rsid w:val="005100C7"/>
    <w:rsid w:val="00511B49"/>
    <w:rsid w:val="005147F6"/>
    <w:rsid w:val="00516337"/>
    <w:rsid w:val="00517407"/>
    <w:rsid w:val="00517738"/>
    <w:rsid w:val="0052678C"/>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21F3"/>
    <w:rsid w:val="005A42B3"/>
    <w:rsid w:val="005A5F9B"/>
    <w:rsid w:val="005A7797"/>
    <w:rsid w:val="005B07FA"/>
    <w:rsid w:val="005B6F7E"/>
    <w:rsid w:val="005B745E"/>
    <w:rsid w:val="005C08FB"/>
    <w:rsid w:val="005C09A2"/>
    <w:rsid w:val="005C297A"/>
    <w:rsid w:val="005C30A2"/>
    <w:rsid w:val="005C4908"/>
    <w:rsid w:val="005C5715"/>
    <w:rsid w:val="005C6136"/>
    <w:rsid w:val="005C6FCC"/>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4CD1"/>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1D55"/>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67AD"/>
    <w:rsid w:val="00751D65"/>
    <w:rsid w:val="007571D2"/>
    <w:rsid w:val="007602FA"/>
    <w:rsid w:val="00762644"/>
    <w:rsid w:val="0076320B"/>
    <w:rsid w:val="00764969"/>
    <w:rsid w:val="0076522B"/>
    <w:rsid w:val="00770375"/>
    <w:rsid w:val="00773697"/>
    <w:rsid w:val="00773E95"/>
    <w:rsid w:val="00774BCF"/>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45FE"/>
    <w:rsid w:val="007C4747"/>
    <w:rsid w:val="007C5840"/>
    <w:rsid w:val="007C6773"/>
    <w:rsid w:val="007D0D90"/>
    <w:rsid w:val="007D1A6E"/>
    <w:rsid w:val="007D2A1A"/>
    <w:rsid w:val="007D4216"/>
    <w:rsid w:val="007D4CDA"/>
    <w:rsid w:val="007D5DBD"/>
    <w:rsid w:val="007E07C5"/>
    <w:rsid w:val="007E0995"/>
    <w:rsid w:val="007E242C"/>
    <w:rsid w:val="007E4744"/>
    <w:rsid w:val="007E5413"/>
    <w:rsid w:val="007E7497"/>
    <w:rsid w:val="007F2E85"/>
    <w:rsid w:val="007F2F54"/>
    <w:rsid w:val="007F4CA9"/>
    <w:rsid w:val="007F6388"/>
    <w:rsid w:val="007F65E5"/>
    <w:rsid w:val="007F7EBD"/>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2820"/>
    <w:rsid w:val="00853FD2"/>
    <w:rsid w:val="008547CD"/>
    <w:rsid w:val="00856729"/>
    <w:rsid w:val="00857C06"/>
    <w:rsid w:val="0086315E"/>
    <w:rsid w:val="00866363"/>
    <w:rsid w:val="00871EA6"/>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4133"/>
    <w:rsid w:val="008A5775"/>
    <w:rsid w:val="008A5A00"/>
    <w:rsid w:val="008A6312"/>
    <w:rsid w:val="008A6590"/>
    <w:rsid w:val="008A6C16"/>
    <w:rsid w:val="008A6D30"/>
    <w:rsid w:val="008B1FDA"/>
    <w:rsid w:val="008C0578"/>
    <w:rsid w:val="008C2058"/>
    <w:rsid w:val="008C21D6"/>
    <w:rsid w:val="008C2ADC"/>
    <w:rsid w:val="008C342C"/>
    <w:rsid w:val="008C4966"/>
    <w:rsid w:val="008C5DC0"/>
    <w:rsid w:val="008C6E5C"/>
    <w:rsid w:val="008D036F"/>
    <w:rsid w:val="008D0C86"/>
    <w:rsid w:val="008D448C"/>
    <w:rsid w:val="008D5F7E"/>
    <w:rsid w:val="008D6462"/>
    <w:rsid w:val="008E2087"/>
    <w:rsid w:val="008E23D9"/>
    <w:rsid w:val="008E268E"/>
    <w:rsid w:val="008E506C"/>
    <w:rsid w:val="008E7A8C"/>
    <w:rsid w:val="008E7D48"/>
    <w:rsid w:val="008E7DDF"/>
    <w:rsid w:val="008F1AF1"/>
    <w:rsid w:val="0090213C"/>
    <w:rsid w:val="009027F5"/>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258F"/>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9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3DDD"/>
    <w:rsid w:val="00A954B6"/>
    <w:rsid w:val="00A95CD6"/>
    <w:rsid w:val="00A9611C"/>
    <w:rsid w:val="00A9739D"/>
    <w:rsid w:val="00A977EE"/>
    <w:rsid w:val="00AA0787"/>
    <w:rsid w:val="00AA083D"/>
    <w:rsid w:val="00AA251B"/>
    <w:rsid w:val="00AA3389"/>
    <w:rsid w:val="00AA397D"/>
    <w:rsid w:val="00AA4E1C"/>
    <w:rsid w:val="00AA5859"/>
    <w:rsid w:val="00AA6A16"/>
    <w:rsid w:val="00AA6E45"/>
    <w:rsid w:val="00AB140B"/>
    <w:rsid w:val="00AB335C"/>
    <w:rsid w:val="00AB3DCD"/>
    <w:rsid w:val="00AB43B2"/>
    <w:rsid w:val="00AB4784"/>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19CB"/>
    <w:rsid w:val="00B029DB"/>
    <w:rsid w:val="00B03737"/>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019"/>
    <w:rsid w:val="00B52EF6"/>
    <w:rsid w:val="00B53979"/>
    <w:rsid w:val="00B55076"/>
    <w:rsid w:val="00B5517F"/>
    <w:rsid w:val="00B55313"/>
    <w:rsid w:val="00B57037"/>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604D"/>
    <w:rsid w:val="00B965C8"/>
    <w:rsid w:val="00B971B8"/>
    <w:rsid w:val="00B97FAE"/>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6F3"/>
    <w:rsid w:val="00BF4B00"/>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1F6"/>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86ECF"/>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75F"/>
    <w:rsid w:val="00CB7FE1"/>
    <w:rsid w:val="00CC41B7"/>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147B6"/>
    <w:rsid w:val="00D21C86"/>
    <w:rsid w:val="00D21F3B"/>
    <w:rsid w:val="00D232EB"/>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1C3F"/>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411"/>
    <w:rsid w:val="00DA35CE"/>
    <w:rsid w:val="00DA5902"/>
    <w:rsid w:val="00DB20E4"/>
    <w:rsid w:val="00DB44C3"/>
    <w:rsid w:val="00DB4DB9"/>
    <w:rsid w:val="00DB5BDA"/>
    <w:rsid w:val="00DB6064"/>
    <w:rsid w:val="00DB710B"/>
    <w:rsid w:val="00DC15F8"/>
    <w:rsid w:val="00DC51E8"/>
    <w:rsid w:val="00DC55FD"/>
    <w:rsid w:val="00DD4B55"/>
    <w:rsid w:val="00DD589D"/>
    <w:rsid w:val="00DE1F6D"/>
    <w:rsid w:val="00DE716F"/>
    <w:rsid w:val="00DF2616"/>
    <w:rsid w:val="00DF3847"/>
    <w:rsid w:val="00DF75BD"/>
    <w:rsid w:val="00E04331"/>
    <w:rsid w:val="00E06C18"/>
    <w:rsid w:val="00E13824"/>
    <w:rsid w:val="00E13A8F"/>
    <w:rsid w:val="00E140F6"/>
    <w:rsid w:val="00E142FE"/>
    <w:rsid w:val="00E14B4E"/>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7B1B"/>
    <w:rsid w:val="00E6180A"/>
    <w:rsid w:val="00E61E1E"/>
    <w:rsid w:val="00E62D66"/>
    <w:rsid w:val="00E64EAF"/>
    <w:rsid w:val="00E7175C"/>
    <w:rsid w:val="00E73316"/>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0C91"/>
    <w:rsid w:val="00EB53A5"/>
    <w:rsid w:val="00EB6D63"/>
    <w:rsid w:val="00EB718D"/>
    <w:rsid w:val="00EC1347"/>
    <w:rsid w:val="00EC53C1"/>
    <w:rsid w:val="00EC64C8"/>
    <w:rsid w:val="00ED0B7F"/>
    <w:rsid w:val="00ED435C"/>
    <w:rsid w:val="00ED4B57"/>
    <w:rsid w:val="00ED653A"/>
    <w:rsid w:val="00ED79F0"/>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35E4"/>
    <w:rsid w:val="00F37D9A"/>
    <w:rsid w:val="00F415B9"/>
    <w:rsid w:val="00F43D42"/>
    <w:rsid w:val="00F4525A"/>
    <w:rsid w:val="00F47453"/>
    <w:rsid w:val="00F50711"/>
    <w:rsid w:val="00F5312A"/>
    <w:rsid w:val="00F54F28"/>
    <w:rsid w:val="00F55B7E"/>
    <w:rsid w:val="00F56A25"/>
    <w:rsid w:val="00F607E5"/>
    <w:rsid w:val="00F608B6"/>
    <w:rsid w:val="00F61A62"/>
    <w:rsid w:val="00F62FBC"/>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5908"/>
    <w:rsid w:val="00FB6A1B"/>
    <w:rsid w:val="00FB77A9"/>
    <w:rsid w:val="00FC00B8"/>
    <w:rsid w:val="00FC1704"/>
    <w:rsid w:val="00FC1C35"/>
    <w:rsid w:val="00FC2969"/>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paragraph" w:customStyle="1" w:styleId="Znak12">
    <w:name w:val="Znak1"/>
    <w:basedOn w:val="Normalny"/>
    <w:rsid w:val="00B019CB"/>
    <w:rPr>
      <w:rFonts w:ascii="Arial" w:hAnsi="Arial" w:cs="Arial"/>
    </w:rPr>
  </w:style>
  <w:style w:type="character" w:styleId="Nierozpoznanawzmianka">
    <w:name w:val="Unresolved Mention"/>
    <w:basedOn w:val="Domylnaczcionkaakapitu"/>
    <w:uiPriority w:val="99"/>
    <w:semiHidden/>
    <w:unhideWhenUsed/>
    <w:rsid w:val="00B019CB"/>
    <w:rPr>
      <w:color w:val="605E5C"/>
      <w:shd w:val="clear" w:color="auto" w:fill="E1DFDD"/>
    </w:rPr>
  </w:style>
  <w:style w:type="paragraph" w:customStyle="1" w:styleId="Znak13">
    <w:name w:val="Znak1"/>
    <w:basedOn w:val="Normalny"/>
    <w:rsid w:val="000E3A0E"/>
    <w:rPr>
      <w:rFonts w:ascii="Arial" w:hAnsi="Arial" w:cs="Arial"/>
    </w:rPr>
  </w:style>
  <w:style w:type="paragraph" w:customStyle="1" w:styleId="Znak14">
    <w:name w:val="Znak1"/>
    <w:basedOn w:val="Normalny"/>
    <w:rsid w:val="00397DE4"/>
    <w:rPr>
      <w:rFonts w:ascii="Arial" w:hAnsi="Arial" w:cs="Arial"/>
    </w:rPr>
  </w:style>
  <w:style w:type="paragraph" w:customStyle="1" w:styleId="Znak15">
    <w:name w:val="Znak1"/>
    <w:basedOn w:val="Normalny"/>
    <w:rsid w:val="00324B3A"/>
    <w:rPr>
      <w:rFonts w:ascii="Arial" w:hAnsi="Arial" w:cs="Arial"/>
    </w:rPr>
  </w:style>
  <w:style w:type="paragraph" w:styleId="Akapitzlist">
    <w:name w:val="List Paragraph"/>
    <w:basedOn w:val="Normalny"/>
    <w:uiPriority w:val="34"/>
    <w:qFormat/>
    <w:rsid w:val="005267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14</Pages>
  <Words>5492</Words>
  <Characters>34204</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39617</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Kasia Ibiańska</cp:lastModifiedBy>
  <cp:revision>46</cp:revision>
  <cp:lastPrinted>2022-04-27T05:14:00Z</cp:lastPrinted>
  <dcterms:created xsi:type="dcterms:W3CDTF">2024-01-16T07:58:00Z</dcterms:created>
  <dcterms:modified xsi:type="dcterms:W3CDTF">2025-02-13T13:43:00Z</dcterms:modified>
</cp:coreProperties>
</file>