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EEEA0" w14:textId="77777777" w:rsidR="00AD58AB" w:rsidRPr="00AD58AB" w:rsidRDefault="00AD58AB" w:rsidP="00AD58AB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67"/>
          <w:tab w:val="left" w:pos="4536"/>
          <w:tab w:val="left" w:pos="5953"/>
        </w:tabs>
        <w:spacing w:after="120" w:line="240" w:lineRule="auto"/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</w:pPr>
    </w:p>
    <w:p w14:paraId="52857B7E" w14:textId="1B47B520" w:rsidR="00AD58AB" w:rsidRPr="00AD58AB" w:rsidRDefault="00AD58AB" w:rsidP="00AD58AB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67"/>
          <w:tab w:val="left" w:pos="4536"/>
          <w:tab w:val="left" w:pos="5953"/>
        </w:tabs>
        <w:spacing w:after="120" w:line="240" w:lineRule="auto"/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</w:pPr>
      <w:r w:rsidRPr="00AD58AB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A6397A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>2</w:t>
      </w:r>
      <w:r w:rsidRPr="00AD58AB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>– OPZ</w:t>
      </w:r>
    </w:p>
    <w:p w14:paraId="65DF64EA" w14:textId="77777777" w:rsidR="00AD58AB" w:rsidRPr="00AD58AB" w:rsidRDefault="00AD58AB" w:rsidP="00AD58A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2F6489" w14:textId="77777777" w:rsidR="00AD58AB" w:rsidRPr="00AD58AB" w:rsidRDefault="00AD58AB" w:rsidP="00AD58AB">
      <w:pPr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OPIS PRZEDMIOTU ZAMÓWIENIA</w:t>
      </w:r>
    </w:p>
    <w:p w14:paraId="2330BB74" w14:textId="77777777" w:rsidR="00AD58AB" w:rsidRPr="00AD58AB" w:rsidRDefault="00AD58AB" w:rsidP="00AD58A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</w:p>
    <w:p w14:paraId="1F942942" w14:textId="77777777" w:rsidR="00AD58AB" w:rsidRPr="00AD58AB" w:rsidRDefault="00AD58AB" w:rsidP="00AD58A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Dostawa środka do neutralizacji odoru - FERROX C1</w:t>
      </w:r>
    </w:p>
    <w:p w14:paraId="11FF93D5" w14:textId="77777777" w:rsidR="00AD58AB" w:rsidRPr="00AD58AB" w:rsidRDefault="00AD58AB" w:rsidP="00AD58AB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4D71777" w14:textId="77777777" w:rsidR="00AD58AB" w:rsidRPr="00AD58AB" w:rsidRDefault="00AD58AB" w:rsidP="00AD58A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Przedmiotem zamówienia jest dostawa środka do neutralizacji odoru do obiektów będących własnością spółki Miejskie Wodociągi i Kanalizacja w Bydgoszczy sp. z o. o.</w:t>
      </w:r>
    </w:p>
    <w:p w14:paraId="1AABF5D7" w14:textId="77777777" w:rsidR="00AD58AB" w:rsidRPr="00AD58AB" w:rsidRDefault="00AD58AB" w:rsidP="00AD58AB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2030921" w14:textId="77777777" w:rsidR="00AD58AB" w:rsidRPr="00AD58AB" w:rsidRDefault="00AD58AB" w:rsidP="00AD58A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Nazwa zamówienia: „Dostawa środka do neutralizacji odoru - FERROX C1”.</w:t>
      </w:r>
    </w:p>
    <w:p w14:paraId="59821087" w14:textId="77777777" w:rsidR="00AD58AB" w:rsidRPr="00AD58AB" w:rsidRDefault="00AD58AB" w:rsidP="00AD58AB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DC0E734" w14:textId="77777777" w:rsidR="00AD58AB" w:rsidRPr="00AD58AB" w:rsidRDefault="00AD58AB" w:rsidP="00AD58A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Zakres przedmiotu zamówienia:</w:t>
      </w:r>
    </w:p>
    <w:p w14:paraId="1C729FC4" w14:textId="77777777" w:rsidR="00AD58AB" w:rsidRPr="00AD58AB" w:rsidRDefault="00AD58AB" w:rsidP="00AD58AB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Zakres rzeczowy obejmuje wykonanie sukcesywnych dostaw środka do neutralizacji odorów KEMIRA FERROX C-1 o składzie środka:</w:t>
      </w:r>
    </w:p>
    <w:p w14:paraId="7467EF00" w14:textId="77777777" w:rsidR="00AD58AB" w:rsidRPr="00AD58AB" w:rsidRDefault="00AD58AB" w:rsidP="00AD58A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chlorek żelaza (II) – stężenie 25-20%,</w:t>
      </w:r>
    </w:p>
    <w:p w14:paraId="5248DA2B" w14:textId="77777777" w:rsidR="00AD58AB" w:rsidRPr="00AD58AB" w:rsidRDefault="00AD58AB" w:rsidP="00AD58A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kwas solny – stężenie 4-0%.</w:t>
      </w:r>
    </w:p>
    <w:p w14:paraId="4FE69789" w14:textId="77777777" w:rsidR="00AD58AB" w:rsidRPr="00AD58AB" w:rsidRDefault="00AD58AB" w:rsidP="00AD58AB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ilości 160 ton, do stacji dozowania chemii zainstalowanych przy 2 przepompowniach zlokalizowanych w Bydgoszczy:</w:t>
      </w:r>
    </w:p>
    <w:p w14:paraId="5C503C88" w14:textId="77777777" w:rsidR="00AD58AB" w:rsidRPr="00AD58AB" w:rsidRDefault="00AD58AB" w:rsidP="00AD58A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PK-1 przy ul. Jagiellońskiej (6 pojemników DPPL o poj. 1 [m</w:t>
      </w: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3</w:t>
      </w: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]),</w:t>
      </w:r>
    </w:p>
    <w:p w14:paraId="0D2F1E7A" w14:textId="77777777" w:rsidR="00AD58AB" w:rsidRPr="00AD58AB" w:rsidRDefault="00AD58AB" w:rsidP="00AD58AB">
      <w:pPr>
        <w:spacing w:after="0" w:line="276" w:lineRule="auto"/>
        <w:ind w:left="144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transportem Wykonawcy - ADR,</w:t>
      </w:r>
    </w:p>
    <w:p w14:paraId="63B0E577" w14:textId="77777777" w:rsidR="00AD58AB" w:rsidRPr="00AD58AB" w:rsidRDefault="00AD58AB" w:rsidP="00AD58A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PK-5 przy ul. Żabiej (4 pojemniki DPPL o poj. 1 [m</w:t>
      </w: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3</w:t>
      </w: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]),</w:t>
      </w:r>
    </w:p>
    <w:p w14:paraId="145FFA72" w14:textId="77777777" w:rsidR="00AD58AB" w:rsidRPr="00AD58AB" w:rsidRDefault="00AD58AB" w:rsidP="00AD58AB">
      <w:pPr>
        <w:spacing w:after="0" w:line="276" w:lineRule="auto"/>
        <w:ind w:left="144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transportem Wykonawcy - ADR (pojazdem dwu lub trzyosiowym bez przyczepy).</w:t>
      </w:r>
    </w:p>
    <w:p w14:paraId="4117B6B0" w14:textId="77777777" w:rsidR="00AD58AB" w:rsidRPr="00AD58AB" w:rsidRDefault="00AD58AB" w:rsidP="00AD58AB">
      <w:pPr>
        <w:spacing w:after="0" w:line="276" w:lineRule="auto"/>
        <w:ind w:left="144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5C85E85" w14:textId="77777777" w:rsidR="00AD58AB" w:rsidRPr="00AD58AB" w:rsidRDefault="00AD58AB" w:rsidP="00AD58A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Wymagamy wykazu osób dostarczających towar od strony wykonawcy. Wykaz powinien zawierać listę kierowców dostarczających towar - FERROX C-1, posiadających ważny dokument ukończenia kursu ADR oraz zdanego egzaminu tj. zaświadczenie ADR do kierowania pojazdami przewożącymi towary niebezpieczne.</w:t>
      </w:r>
    </w:p>
    <w:p w14:paraId="32DEF354" w14:textId="77777777" w:rsidR="00AD58AB" w:rsidRPr="00AD58AB" w:rsidRDefault="00AD58AB" w:rsidP="00AD58AB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E299D48" w14:textId="77777777" w:rsidR="00AD58AB" w:rsidRPr="00AD58AB" w:rsidRDefault="00AD58AB" w:rsidP="00AD58A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Wymagamy karty charakterystyki oferowanego środka chemicznego.</w:t>
      </w:r>
    </w:p>
    <w:p w14:paraId="0D839CBD" w14:textId="77777777" w:rsidR="00AD58AB" w:rsidRPr="00AD58AB" w:rsidRDefault="00AD58AB" w:rsidP="00AD58AB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D20C060" w14:textId="77777777" w:rsidR="00AD58AB" w:rsidRPr="00AD58AB" w:rsidRDefault="00AD58AB" w:rsidP="00AD58A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Środek KEMIRA FERROX C-1 jest jedyną rozpatrywaną substancją chemiczną, ze względu na przystosowanie instalacji oraz wiedzę nt. działania środka nabytą podczas testów, a także wieloletniej eksploatacji.</w:t>
      </w:r>
    </w:p>
    <w:p w14:paraId="3C80E1D1" w14:textId="77777777" w:rsidR="00AD58AB" w:rsidRPr="00AD58AB" w:rsidRDefault="00AD58AB" w:rsidP="00AD58AB">
      <w:pPr>
        <w:spacing w:after="0" w:line="276" w:lineRule="auto"/>
        <w:ind w:left="1440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763D895" w14:textId="77777777" w:rsidR="00AD58AB" w:rsidRPr="00AD58AB" w:rsidRDefault="00AD58AB" w:rsidP="00AD58A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D58A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Oznaczenie wg CPV: 24950000-8</w:t>
      </w:r>
    </w:p>
    <w:p w14:paraId="0C7894D0" w14:textId="77777777" w:rsidR="00AD58AB" w:rsidRPr="00AD58AB" w:rsidRDefault="00AD58AB" w:rsidP="00AD58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8F1AA63" w14:textId="77777777" w:rsidR="00AD58AB" w:rsidRPr="00AD58AB" w:rsidRDefault="00AD58AB" w:rsidP="00AD58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A223BA2" w14:textId="77777777" w:rsidR="00AD58AB" w:rsidRPr="00AD58AB" w:rsidRDefault="00AD58AB" w:rsidP="00AD58A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31B8030" w14:textId="77777777" w:rsidR="007F7C07" w:rsidRDefault="007F7C07"/>
    <w:sectPr w:rsidR="007F7C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5D3B7" w14:textId="77777777" w:rsidR="00AD58AB" w:rsidRDefault="00AD58AB" w:rsidP="00AD58AB">
      <w:pPr>
        <w:spacing w:after="0" w:line="240" w:lineRule="auto"/>
      </w:pPr>
      <w:r>
        <w:separator/>
      </w:r>
    </w:p>
  </w:endnote>
  <w:endnote w:type="continuationSeparator" w:id="0">
    <w:p w14:paraId="484DB70D" w14:textId="77777777" w:rsidR="00AD58AB" w:rsidRDefault="00AD58AB" w:rsidP="00AD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8465F" w14:textId="77777777" w:rsidR="00AD58AB" w:rsidRDefault="00AD58AB" w:rsidP="00AD58AB">
      <w:pPr>
        <w:spacing w:after="0" w:line="240" w:lineRule="auto"/>
      </w:pPr>
      <w:r>
        <w:separator/>
      </w:r>
    </w:p>
  </w:footnote>
  <w:footnote w:type="continuationSeparator" w:id="0">
    <w:p w14:paraId="31B0A978" w14:textId="77777777" w:rsidR="00AD58AB" w:rsidRDefault="00AD58AB" w:rsidP="00AD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B380C" w14:textId="33F20FFD" w:rsidR="00AD58AB" w:rsidRDefault="00AD58AB">
    <w:pPr>
      <w:pStyle w:val="Nagwek"/>
    </w:pPr>
    <w:r>
      <w:t xml:space="preserve">Z-22/D/RZ/2025”Dostawa środka chemicznego </w:t>
    </w:r>
    <w:proofErr w:type="spellStart"/>
    <w:r>
      <w:t>Kemira</w:t>
    </w:r>
    <w:proofErr w:type="spellEnd"/>
    <w:r>
      <w:t xml:space="preserve"> </w:t>
    </w:r>
    <w:proofErr w:type="spellStart"/>
    <w:r>
      <w:t>Ferrox</w:t>
    </w:r>
    <w:proofErr w:type="spellEnd"/>
    <w:r>
      <w:t xml:space="preserve"> C1”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21A7F"/>
    <w:multiLevelType w:val="hybridMultilevel"/>
    <w:tmpl w:val="9BA48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23195"/>
    <w:multiLevelType w:val="hybridMultilevel"/>
    <w:tmpl w:val="A06E0384"/>
    <w:lvl w:ilvl="0" w:tplc="684C8CBE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3614EEE"/>
    <w:multiLevelType w:val="hybridMultilevel"/>
    <w:tmpl w:val="7876A1FE"/>
    <w:lvl w:ilvl="0" w:tplc="684C8CBE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73581983">
    <w:abstractNumId w:val="0"/>
  </w:num>
  <w:num w:numId="2" w16cid:durableId="2081439638">
    <w:abstractNumId w:val="1"/>
  </w:num>
  <w:num w:numId="3" w16cid:durableId="517307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8AB"/>
    <w:rsid w:val="004D3B9C"/>
    <w:rsid w:val="00760BD7"/>
    <w:rsid w:val="007A7B5D"/>
    <w:rsid w:val="007F7C07"/>
    <w:rsid w:val="00A6397A"/>
    <w:rsid w:val="00AD58AB"/>
    <w:rsid w:val="00F5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B1EC"/>
  <w15:chartTrackingRefBased/>
  <w15:docId w15:val="{67624CDC-FFB9-4631-8E49-65166B1B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5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5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5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5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5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5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5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5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5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5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5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5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5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5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5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5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5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5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5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5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5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5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5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5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5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5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5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58A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5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8AB"/>
  </w:style>
  <w:style w:type="paragraph" w:styleId="Stopka">
    <w:name w:val="footer"/>
    <w:basedOn w:val="Normalny"/>
    <w:link w:val="StopkaZnak"/>
    <w:uiPriority w:val="99"/>
    <w:unhideWhenUsed/>
    <w:rsid w:val="00AD5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2</cp:revision>
  <cp:lastPrinted>2025-02-20T06:51:00Z</cp:lastPrinted>
  <dcterms:created xsi:type="dcterms:W3CDTF">2025-02-17T13:07:00Z</dcterms:created>
  <dcterms:modified xsi:type="dcterms:W3CDTF">2025-02-20T07:31:00Z</dcterms:modified>
</cp:coreProperties>
</file>