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2FE48827" w:rsidR="00923036" w:rsidRPr="00A14D9B" w:rsidRDefault="00923036" w:rsidP="00A14D9B">
      <w:pPr>
        <w:pStyle w:val="Styl1"/>
      </w:pPr>
      <w:r w:rsidRPr="00A14D9B">
        <w:t xml:space="preserve">Załącznik nr </w:t>
      </w:r>
      <w:r w:rsidR="008578B2">
        <w:rPr>
          <w:b/>
          <w:bCs/>
        </w:rPr>
        <w:t>1</w:t>
      </w:r>
      <w:r w:rsidR="00D66B93">
        <w:rPr>
          <w:b/>
          <w:bCs/>
        </w:rPr>
        <w:t>f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D66B93">
        <w:rPr>
          <w:b/>
          <w:bCs/>
        </w:rPr>
        <w:t>pojazdów specjalistycznych od uszkodzeń i/lub zniszczeń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8578B2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1881C2C5" w:rsidR="008578B2" w:rsidRPr="007C144C" w:rsidRDefault="008578B2" w:rsidP="007C144C">
      <w:pPr>
        <w:tabs>
          <w:tab w:val="left" w:pos="567"/>
          <w:tab w:val="left" w:pos="4536"/>
          <w:tab w:val="left" w:pos="5953"/>
        </w:tabs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7C144C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C144C">
        <w:rPr>
          <w:rFonts w:ascii="Arial" w:hAnsi="Arial" w:cs="Arial"/>
          <w:b/>
          <w:bCs/>
        </w:rPr>
        <w:t xml:space="preserve"> </w:t>
      </w:r>
      <w:r w:rsidR="00D66B93">
        <w:rPr>
          <w:rFonts w:ascii="Arial" w:hAnsi="Arial" w:cs="Arial"/>
          <w:b/>
          <w:bCs/>
          <w:sz w:val="22"/>
          <w:szCs w:val="22"/>
        </w:rPr>
        <w:t>POJAZDÓW SPECJALISTYCZNYCH OD USZKODZEŃ I/LUB ZNISZCZEŃ</w:t>
      </w:r>
      <w:r w:rsidRPr="007C144C">
        <w:rPr>
          <w:rFonts w:ascii="Arial" w:hAnsi="Arial" w:cs="Arial"/>
          <w:b/>
          <w:bCs/>
          <w:sz w:val="22"/>
          <w:szCs w:val="22"/>
        </w:rPr>
        <w:t xml:space="preserve"> dla Części 1</w:t>
      </w:r>
    </w:p>
    <w:p w14:paraId="65A1A397" w14:textId="602F8C72" w:rsidR="008578B2" w:rsidRPr="001049B4" w:rsidRDefault="00500080" w:rsidP="007C144C">
      <w:pPr>
        <w:tabs>
          <w:tab w:val="left" w:pos="567"/>
          <w:tab w:val="left" w:pos="4536"/>
          <w:tab w:val="left" w:pos="5953"/>
        </w:tabs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F52318">
        <w:br/>
      </w:r>
      <w:r w:rsidR="008578B2" w:rsidRPr="001049B4">
        <w:rPr>
          <w:rFonts w:ascii="Arial" w:hAnsi="Arial"/>
          <w:b/>
          <w:bCs/>
          <w:sz w:val="20"/>
          <w:szCs w:val="20"/>
        </w:rPr>
        <w:t>Okres ubezpieczenia : 1 stycznia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 do 31 grudnia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</w:t>
      </w:r>
    </w:p>
    <w:p w14:paraId="412A3FB4" w14:textId="77777777" w:rsidR="00D66B93" w:rsidRPr="00C07CEB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right="21" w:hanging="2912"/>
        <w:jc w:val="both"/>
        <w:outlineLvl w:val="0"/>
        <w:rPr>
          <w:rFonts w:ascii="Arial" w:hAnsi="Arial" w:cs="Arial"/>
          <w:sz w:val="22"/>
          <w:szCs w:val="22"/>
        </w:rPr>
      </w:pPr>
      <w:r w:rsidRPr="00C07CEB">
        <w:rPr>
          <w:rFonts w:ascii="Arial" w:hAnsi="Arial" w:cs="Arial"/>
          <w:b/>
          <w:sz w:val="22"/>
          <w:szCs w:val="22"/>
        </w:rPr>
        <w:t xml:space="preserve">Zakres terytorialny: </w:t>
      </w:r>
      <w:r>
        <w:rPr>
          <w:rFonts w:ascii="Arial" w:hAnsi="Arial" w:cs="Arial"/>
          <w:sz w:val="22"/>
          <w:szCs w:val="22"/>
        </w:rPr>
        <w:t>Polska</w:t>
      </w:r>
    </w:p>
    <w:p w14:paraId="0CDAB4CF" w14:textId="77777777" w:rsidR="00D66B93" w:rsidRPr="00C07CEB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right="21" w:hanging="2912"/>
        <w:jc w:val="both"/>
        <w:outlineLvl w:val="0"/>
        <w:rPr>
          <w:rFonts w:ascii="Arial" w:hAnsi="Arial" w:cs="Arial"/>
          <w:sz w:val="22"/>
          <w:szCs w:val="22"/>
        </w:rPr>
      </w:pPr>
      <w:r w:rsidRPr="00C07CEB">
        <w:rPr>
          <w:rFonts w:ascii="Arial" w:hAnsi="Arial" w:cs="Arial"/>
          <w:b/>
          <w:sz w:val="22"/>
          <w:szCs w:val="22"/>
        </w:rPr>
        <w:t xml:space="preserve">Zakres </w:t>
      </w:r>
      <w:r>
        <w:rPr>
          <w:rFonts w:ascii="Arial" w:hAnsi="Arial" w:cs="Arial"/>
          <w:b/>
          <w:sz w:val="22"/>
          <w:szCs w:val="22"/>
        </w:rPr>
        <w:t>All risk</w:t>
      </w:r>
    </w:p>
    <w:p w14:paraId="3D572990" w14:textId="77777777" w:rsidR="00D66B93" w:rsidRPr="00C07CEB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right="21" w:hanging="2912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Franszyza redukcyjna</w:t>
      </w:r>
      <w:r w:rsidRPr="00C07CEB">
        <w:rPr>
          <w:rFonts w:ascii="Arial" w:hAnsi="Arial" w:cs="Arial"/>
          <w:b/>
          <w:sz w:val="22"/>
          <w:szCs w:val="22"/>
        </w:rPr>
        <w:t xml:space="preserve">: </w:t>
      </w:r>
      <w:r w:rsidRPr="00054BEA">
        <w:rPr>
          <w:rFonts w:ascii="Arial" w:hAnsi="Arial" w:cs="Arial"/>
          <w:sz w:val="22"/>
          <w:szCs w:val="22"/>
        </w:rPr>
        <w:t>10% szkody nie mniej niż 5000 zł, max. 15 000 zł</w:t>
      </w:r>
    </w:p>
    <w:p w14:paraId="53E25446" w14:textId="77777777" w:rsidR="00D66B93" w:rsidRPr="00C07CEB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left="0" w:right="21" w:firstLine="0"/>
        <w:jc w:val="both"/>
        <w:outlineLvl w:val="0"/>
        <w:rPr>
          <w:rFonts w:ascii="Arial" w:hAnsi="Arial" w:cs="Arial"/>
          <w:sz w:val="22"/>
          <w:szCs w:val="22"/>
        </w:rPr>
      </w:pPr>
      <w:r w:rsidRPr="00C07CEB">
        <w:rPr>
          <w:rFonts w:ascii="Arial" w:hAnsi="Arial" w:cs="Arial"/>
          <w:b/>
          <w:sz w:val="22"/>
          <w:szCs w:val="22"/>
        </w:rPr>
        <w:t>Amortyzacja części:</w:t>
      </w:r>
      <w:r w:rsidRPr="00C07CEB">
        <w:rPr>
          <w:rFonts w:ascii="Arial" w:hAnsi="Arial" w:cs="Arial"/>
          <w:sz w:val="22"/>
          <w:szCs w:val="22"/>
        </w:rPr>
        <w:t xml:space="preserve"> zniesiona (wykupiona)</w:t>
      </w:r>
    </w:p>
    <w:p w14:paraId="2CC7EEE7" w14:textId="77777777" w:rsidR="00D66B93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right="21" w:hanging="2912"/>
        <w:jc w:val="both"/>
        <w:outlineLvl w:val="0"/>
        <w:rPr>
          <w:rFonts w:ascii="Arial" w:hAnsi="Arial" w:cs="Arial"/>
          <w:sz w:val="22"/>
          <w:szCs w:val="22"/>
        </w:rPr>
      </w:pPr>
      <w:r w:rsidRPr="00C07CEB">
        <w:rPr>
          <w:rFonts w:ascii="Arial" w:hAnsi="Arial" w:cs="Arial"/>
          <w:b/>
          <w:sz w:val="22"/>
          <w:szCs w:val="22"/>
        </w:rPr>
        <w:t>Konsumpcja sumy ubezpieczenia po szkodzie:</w:t>
      </w:r>
      <w:r w:rsidRPr="00C07CE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automatyczne odtworzenie</w:t>
      </w:r>
    </w:p>
    <w:p w14:paraId="0D24D5DC" w14:textId="77777777" w:rsidR="00D66B93" w:rsidRPr="003E0A3F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left="284" w:right="288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3E0A3F">
        <w:rPr>
          <w:rFonts w:ascii="Arial" w:hAnsi="Arial" w:cs="Arial"/>
          <w:b/>
          <w:sz w:val="22"/>
          <w:szCs w:val="22"/>
        </w:rPr>
        <w:t xml:space="preserve">Suma ubezpieczenia określana wg: nowa wartość odtworzeniowa dla zabudowy </w:t>
      </w:r>
      <w:r>
        <w:rPr>
          <w:rFonts w:ascii="Arial" w:hAnsi="Arial" w:cs="Arial"/>
          <w:b/>
          <w:sz w:val="22"/>
          <w:szCs w:val="22"/>
        </w:rPr>
        <w:br/>
      </w:r>
      <w:r w:rsidRPr="003E0A3F">
        <w:rPr>
          <w:rFonts w:ascii="Arial" w:hAnsi="Arial" w:cs="Arial"/>
          <w:b/>
          <w:sz w:val="22"/>
          <w:szCs w:val="22"/>
        </w:rPr>
        <w:t>i urządzeń specjalistycznych oraz wartość rynkowa zgodnie z wyceną rzeczoznawcy, producenta podwozia samochodowego.</w:t>
      </w:r>
    </w:p>
    <w:p w14:paraId="592D0667" w14:textId="77777777" w:rsidR="00D66B93" w:rsidRPr="003E0A3F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left="284" w:right="288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3E0A3F">
        <w:rPr>
          <w:rFonts w:ascii="Arial" w:hAnsi="Arial" w:cs="Arial"/>
          <w:b/>
          <w:sz w:val="22"/>
          <w:szCs w:val="22"/>
        </w:rPr>
        <w:t>Stała suma ubezpieczenia dla podwozia wg wartości z pierwszego dnia ochrony ubezpieczeniowej</w:t>
      </w:r>
    </w:p>
    <w:p w14:paraId="2F5B8113" w14:textId="77777777" w:rsidR="00D66B93" w:rsidRPr="00C54DEE" w:rsidRDefault="00D66B93" w:rsidP="008A603B">
      <w:pPr>
        <w:numPr>
          <w:ilvl w:val="3"/>
          <w:numId w:val="7"/>
        </w:numPr>
        <w:tabs>
          <w:tab w:val="left" w:pos="284"/>
          <w:tab w:val="left" w:pos="4536"/>
          <w:tab w:val="left" w:pos="5953"/>
        </w:tabs>
        <w:spacing w:line="276" w:lineRule="auto"/>
        <w:ind w:left="284" w:right="288" w:hanging="284"/>
        <w:jc w:val="both"/>
        <w:outlineLvl w:val="0"/>
        <w:rPr>
          <w:rFonts w:ascii="Arial" w:hAnsi="Arial" w:cs="Arial"/>
          <w:sz w:val="22"/>
          <w:szCs w:val="22"/>
        </w:rPr>
      </w:pPr>
      <w:r w:rsidRPr="003E0A3F">
        <w:rPr>
          <w:rFonts w:ascii="Arial" w:hAnsi="Arial" w:cs="Arial"/>
          <w:b/>
          <w:sz w:val="22"/>
          <w:szCs w:val="22"/>
        </w:rPr>
        <w:t>Ubezpieczane wg warunków indywidulanych zgodnie z Załącznikiem nr 7F do OPZ  – zmodyfikowany CPM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1767"/>
        <w:gridCol w:w="4346"/>
        <w:gridCol w:w="2126"/>
      </w:tblGrid>
      <w:tr w:rsidR="00D66B93" w:rsidRPr="00C07CEB" w14:paraId="4EAC0C72" w14:textId="77777777" w:rsidTr="00084B68">
        <w:trPr>
          <w:trHeight w:val="585"/>
          <w:jc w:val="center"/>
        </w:trPr>
        <w:tc>
          <w:tcPr>
            <w:tcW w:w="403" w:type="dxa"/>
            <w:vAlign w:val="center"/>
          </w:tcPr>
          <w:p w14:paraId="64737FB4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ind w:left="-100" w:right="-104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C07CEB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67" w:type="dxa"/>
            <w:vAlign w:val="center"/>
          </w:tcPr>
          <w:p w14:paraId="3DF7195F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C07CEB">
              <w:rPr>
                <w:rFonts w:ascii="Arial" w:hAnsi="Arial" w:cs="Arial"/>
                <w:bCs/>
                <w:sz w:val="16"/>
                <w:szCs w:val="16"/>
              </w:rPr>
              <w:t>Nr rej.</w:t>
            </w:r>
          </w:p>
        </w:tc>
        <w:tc>
          <w:tcPr>
            <w:tcW w:w="4346" w:type="dxa"/>
            <w:vAlign w:val="center"/>
          </w:tcPr>
          <w:p w14:paraId="4B952A74" w14:textId="77777777" w:rsidR="00D66B93" w:rsidRPr="00C07CEB" w:rsidRDefault="00D66B93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07CEB">
              <w:rPr>
                <w:rFonts w:ascii="Arial" w:hAnsi="Arial" w:cs="Arial"/>
                <w:bCs/>
                <w:sz w:val="16"/>
                <w:szCs w:val="16"/>
              </w:rPr>
              <w:t>Marka</w:t>
            </w:r>
          </w:p>
          <w:p w14:paraId="348A6EEC" w14:textId="77777777" w:rsidR="00D66B93" w:rsidRPr="00C07CEB" w:rsidRDefault="00D66B93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07CEB">
              <w:rPr>
                <w:rFonts w:ascii="Arial" w:hAnsi="Arial" w:cs="Arial"/>
                <w:bCs/>
                <w:sz w:val="16"/>
                <w:szCs w:val="16"/>
              </w:rPr>
              <w:t>Typ i model</w:t>
            </w:r>
          </w:p>
          <w:p w14:paraId="3DCE11DA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ind w:left="-85"/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C07CEB">
              <w:rPr>
                <w:rFonts w:ascii="Arial" w:hAnsi="Arial" w:cs="Arial"/>
                <w:bCs/>
                <w:sz w:val="16"/>
                <w:szCs w:val="16"/>
              </w:rPr>
              <w:t>pojazdu</w:t>
            </w:r>
          </w:p>
        </w:tc>
        <w:tc>
          <w:tcPr>
            <w:tcW w:w="2126" w:type="dxa"/>
            <w:vAlign w:val="center"/>
          </w:tcPr>
          <w:p w14:paraId="258FA1ED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C07CEB">
              <w:rPr>
                <w:rFonts w:ascii="Arial" w:hAnsi="Arial" w:cs="Arial"/>
                <w:sz w:val="16"/>
                <w:szCs w:val="16"/>
              </w:rPr>
              <w:t xml:space="preserve">Składka </w:t>
            </w:r>
            <w:r>
              <w:rPr>
                <w:rFonts w:ascii="Arial" w:hAnsi="Arial" w:cs="Arial"/>
                <w:sz w:val="16"/>
                <w:szCs w:val="16"/>
              </w:rPr>
              <w:t>za I rok ubezpieczenia</w:t>
            </w:r>
          </w:p>
          <w:p w14:paraId="1243D0C0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C07CEB">
              <w:rPr>
                <w:rFonts w:ascii="Arial" w:hAnsi="Arial" w:cs="Arial"/>
                <w:bCs/>
                <w:sz w:val="16"/>
                <w:szCs w:val="16"/>
              </w:rPr>
              <w:t>w zł</w:t>
            </w:r>
          </w:p>
        </w:tc>
      </w:tr>
      <w:tr w:rsidR="00D66B93" w:rsidRPr="00C07CEB" w14:paraId="320054AE" w14:textId="77777777" w:rsidTr="00084B68">
        <w:trPr>
          <w:jc w:val="center"/>
        </w:trPr>
        <w:tc>
          <w:tcPr>
            <w:tcW w:w="403" w:type="dxa"/>
            <w:vAlign w:val="center"/>
          </w:tcPr>
          <w:p w14:paraId="3966622F" w14:textId="77777777" w:rsidR="00D66B93" w:rsidRPr="00F4329E" w:rsidRDefault="00D66B93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4329E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767" w:type="dxa"/>
            <w:vAlign w:val="center"/>
          </w:tcPr>
          <w:p w14:paraId="27D166B7" w14:textId="77777777" w:rsidR="00D66B93" w:rsidRPr="00F4329E" w:rsidRDefault="00D66B93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4329E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4346" w:type="dxa"/>
            <w:vAlign w:val="center"/>
          </w:tcPr>
          <w:p w14:paraId="275E3274" w14:textId="77777777" w:rsidR="00D66B93" w:rsidRPr="00F4329E" w:rsidRDefault="00D66B93" w:rsidP="00084B6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4329E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  <w:vAlign w:val="center"/>
          </w:tcPr>
          <w:p w14:paraId="63C259EA" w14:textId="77777777" w:rsidR="00D66B93" w:rsidRPr="00F4329E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66B93" w:rsidRPr="00C07CEB" w14:paraId="740514E3" w14:textId="77777777" w:rsidTr="00084B68">
        <w:trPr>
          <w:jc w:val="center"/>
        </w:trPr>
        <w:tc>
          <w:tcPr>
            <w:tcW w:w="403" w:type="dxa"/>
            <w:vAlign w:val="center"/>
          </w:tcPr>
          <w:p w14:paraId="51BD558D" w14:textId="77777777" w:rsidR="00D66B93" w:rsidRPr="00C07CEB" w:rsidRDefault="00D66B93" w:rsidP="00D66B93">
            <w:pPr>
              <w:numPr>
                <w:ilvl w:val="0"/>
                <w:numId w:val="6"/>
              </w:numPr>
              <w:tabs>
                <w:tab w:val="left" w:pos="233"/>
              </w:tabs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center"/>
          </w:tcPr>
          <w:p w14:paraId="6787E0DB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 Narrow" w:hAnsi="Arial Narrow"/>
                <w:sz w:val="18"/>
                <w:szCs w:val="18"/>
              </w:rPr>
              <w:t>CB745AW</w:t>
            </w:r>
          </w:p>
        </w:tc>
        <w:tc>
          <w:tcPr>
            <w:tcW w:w="4346" w:type="dxa"/>
            <w:vAlign w:val="bottom"/>
          </w:tcPr>
          <w:p w14:paraId="62CA1B35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MAN TGS 35.440 8X4 BL</w:t>
            </w:r>
          </w:p>
        </w:tc>
        <w:tc>
          <w:tcPr>
            <w:tcW w:w="2126" w:type="dxa"/>
          </w:tcPr>
          <w:p w14:paraId="7E829E6F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ind w:hanging="111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3BB1E60C" w14:textId="77777777" w:rsidTr="00084B68">
        <w:trPr>
          <w:trHeight w:val="208"/>
          <w:jc w:val="center"/>
        </w:trPr>
        <w:tc>
          <w:tcPr>
            <w:tcW w:w="403" w:type="dxa"/>
            <w:vAlign w:val="center"/>
          </w:tcPr>
          <w:p w14:paraId="01FF3F61" w14:textId="77777777" w:rsidR="00D66B93" w:rsidRPr="00C07CEB" w:rsidRDefault="00D66B93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center"/>
          </w:tcPr>
          <w:p w14:paraId="382F29E8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CB 8658H</w:t>
            </w:r>
          </w:p>
        </w:tc>
        <w:tc>
          <w:tcPr>
            <w:tcW w:w="4346" w:type="dxa"/>
            <w:vAlign w:val="bottom"/>
          </w:tcPr>
          <w:p w14:paraId="04676F92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MAN TGA 26.430 6X4 BB</w:t>
            </w:r>
          </w:p>
        </w:tc>
        <w:tc>
          <w:tcPr>
            <w:tcW w:w="2126" w:type="dxa"/>
          </w:tcPr>
          <w:p w14:paraId="0F2FE6B2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414BA270" w14:textId="77777777" w:rsidTr="00084B68">
        <w:trPr>
          <w:jc w:val="center"/>
        </w:trPr>
        <w:tc>
          <w:tcPr>
            <w:tcW w:w="403" w:type="dxa"/>
            <w:vAlign w:val="center"/>
          </w:tcPr>
          <w:p w14:paraId="32D33AB8" w14:textId="77777777" w:rsidR="00D66B93" w:rsidRPr="00C07CEB" w:rsidRDefault="00D66B93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center"/>
          </w:tcPr>
          <w:p w14:paraId="6C806EF2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CB 9424V</w:t>
            </w:r>
          </w:p>
        </w:tc>
        <w:tc>
          <w:tcPr>
            <w:tcW w:w="4346" w:type="dxa"/>
            <w:vAlign w:val="bottom"/>
          </w:tcPr>
          <w:p w14:paraId="162D2C68" w14:textId="526B054F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MAN TGM 18.340 4X2BL</w:t>
            </w:r>
          </w:p>
        </w:tc>
        <w:tc>
          <w:tcPr>
            <w:tcW w:w="2126" w:type="dxa"/>
          </w:tcPr>
          <w:p w14:paraId="5E0D5A3C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55609716" w14:textId="77777777" w:rsidTr="00084B68">
        <w:trPr>
          <w:jc w:val="center"/>
        </w:trPr>
        <w:tc>
          <w:tcPr>
            <w:tcW w:w="403" w:type="dxa"/>
            <w:vAlign w:val="center"/>
          </w:tcPr>
          <w:p w14:paraId="0DA37915" w14:textId="77777777" w:rsidR="00D66B93" w:rsidRPr="00C07CEB" w:rsidRDefault="00D66B93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5368DEAA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CB 6472Y</w:t>
            </w:r>
          </w:p>
        </w:tc>
        <w:tc>
          <w:tcPr>
            <w:tcW w:w="4346" w:type="dxa"/>
            <w:vAlign w:val="bottom"/>
          </w:tcPr>
          <w:p w14:paraId="7932F6E5" w14:textId="7168895F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MAN TGS 33.440 6x4 BB</w:t>
            </w:r>
          </w:p>
        </w:tc>
        <w:tc>
          <w:tcPr>
            <w:tcW w:w="2126" w:type="dxa"/>
          </w:tcPr>
          <w:p w14:paraId="3336B8E9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44837C6E" w14:textId="77777777" w:rsidTr="00084B68">
        <w:trPr>
          <w:jc w:val="center"/>
        </w:trPr>
        <w:tc>
          <w:tcPr>
            <w:tcW w:w="403" w:type="dxa"/>
            <w:vAlign w:val="center"/>
          </w:tcPr>
          <w:p w14:paraId="75911C07" w14:textId="77777777" w:rsidR="00D66B93" w:rsidRPr="00C07CEB" w:rsidRDefault="00D66B93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5AED2E1B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CB 595CV</w:t>
            </w:r>
          </w:p>
        </w:tc>
        <w:tc>
          <w:tcPr>
            <w:tcW w:w="4346" w:type="dxa"/>
            <w:vAlign w:val="bottom"/>
          </w:tcPr>
          <w:p w14:paraId="580E9B7F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MAN TGS 35.440 8X4BL</w:t>
            </w:r>
          </w:p>
        </w:tc>
        <w:tc>
          <w:tcPr>
            <w:tcW w:w="2126" w:type="dxa"/>
          </w:tcPr>
          <w:p w14:paraId="4370413C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6B7E4A9F" w14:textId="77777777" w:rsidTr="00084B68">
        <w:trPr>
          <w:jc w:val="center"/>
        </w:trPr>
        <w:tc>
          <w:tcPr>
            <w:tcW w:w="403" w:type="dxa"/>
            <w:vAlign w:val="center"/>
          </w:tcPr>
          <w:p w14:paraId="03495571" w14:textId="77777777" w:rsidR="00D66B93" w:rsidRPr="00C07CEB" w:rsidRDefault="00D66B93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2F5F7C7C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CB 879NN</w:t>
            </w:r>
          </w:p>
        </w:tc>
        <w:tc>
          <w:tcPr>
            <w:tcW w:w="4346" w:type="dxa"/>
            <w:vAlign w:val="bottom"/>
          </w:tcPr>
          <w:p w14:paraId="7D376FDF" w14:textId="77777777" w:rsidR="00D66B93" w:rsidRPr="00D6159C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159C">
              <w:rPr>
                <w:rFonts w:ascii="Arial" w:hAnsi="Arial" w:cs="Arial"/>
                <w:sz w:val="18"/>
                <w:szCs w:val="18"/>
              </w:rPr>
              <w:t>MAN TGS 35.470.8X4H-6BL</w:t>
            </w:r>
          </w:p>
        </w:tc>
        <w:tc>
          <w:tcPr>
            <w:tcW w:w="2126" w:type="dxa"/>
          </w:tcPr>
          <w:p w14:paraId="52CBB226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223098F8" w14:textId="77777777" w:rsidTr="00084B68">
        <w:trPr>
          <w:jc w:val="center"/>
        </w:trPr>
        <w:tc>
          <w:tcPr>
            <w:tcW w:w="403" w:type="dxa"/>
            <w:vAlign w:val="center"/>
          </w:tcPr>
          <w:p w14:paraId="6701A866" w14:textId="77777777" w:rsidR="00D66B93" w:rsidRPr="00C07CEB" w:rsidRDefault="00D66B93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45A64DF6" w14:textId="77777777" w:rsidR="00D66B93" w:rsidRPr="00110869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869">
              <w:rPr>
                <w:rFonts w:ascii="Arial" w:hAnsi="Arial" w:cs="Arial"/>
                <w:sz w:val="18"/>
                <w:szCs w:val="18"/>
              </w:rPr>
              <w:t>CB 715JM</w:t>
            </w:r>
          </w:p>
        </w:tc>
        <w:tc>
          <w:tcPr>
            <w:tcW w:w="4346" w:type="dxa"/>
            <w:vAlign w:val="bottom"/>
          </w:tcPr>
          <w:p w14:paraId="1809A857" w14:textId="77777777" w:rsidR="00D66B93" w:rsidRPr="00110869" w:rsidRDefault="00D66B93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0869">
              <w:rPr>
                <w:rFonts w:ascii="Arial" w:hAnsi="Arial" w:cs="Arial"/>
                <w:sz w:val="18"/>
                <w:szCs w:val="18"/>
              </w:rPr>
              <w:t>MERCEDES SPRINTER BB VAN</w:t>
            </w:r>
          </w:p>
        </w:tc>
        <w:tc>
          <w:tcPr>
            <w:tcW w:w="2126" w:type="dxa"/>
          </w:tcPr>
          <w:p w14:paraId="458BE081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59C" w:rsidRPr="00C07CEB" w14:paraId="5B88E029" w14:textId="77777777" w:rsidTr="00084B68">
        <w:trPr>
          <w:jc w:val="center"/>
        </w:trPr>
        <w:tc>
          <w:tcPr>
            <w:tcW w:w="403" w:type="dxa"/>
            <w:vAlign w:val="center"/>
          </w:tcPr>
          <w:p w14:paraId="576B2615" w14:textId="77777777" w:rsidR="00D6159C" w:rsidRPr="00C07CEB" w:rsidRDefault="00D6159C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44A0CDEB" w14:textId="27C2559A" w:rsidR="00D6159C" w:rsidRPr="00B46648" w:rsidRDefault="00D6159C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648">
              <w:rPr>
                <w:rFonts w:ascii="Arial" w:hAnsi="Arial" w:cs="Arial"/>
                <w:sz w:val="18"/>
                <w:szCs w:val="18"/>
              </w:rPr>
              <w:t>CB 126PY</w:t>
            </w:r>
          </w:p>
        </w:tc>
        <w:tc>
          <w:tcPr>
            <w:tcW w:w="4346" w:type="dxa"/>
            <w:vAlign w:val="bottom"/>
          </w:tcPr>
          <w:p w14:paraId="6808857D" w14:textId="4F93CD9B" w:rsidR="00D6159C" w:rsidRPr="00B46648" w:rsidRDefault="00D6159C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648">
              <w:rPr>
                <w:rFonts w:ascii="Arial" w:hAnsi="Arial" w:cs="Arial"/>
                <w:sz w:val="18"/>
                <w:szCs w:val="18"/>
              </w:rPr>
              <w:t>IVECO DAILY 50C18</w:t>
            </w:r>
          </w:p>
        </w:tc>
        <w:tc>
          <w:tcPr>
            <w:tcW w:w="2126" w:type="dxa"/>
          </w:tcPr>
          <w:p w14:paraId="29F5F370" w14:textId="77777777" w:rsidR="00D6159C" w:rsidRPr="00C07CEB" w:rsidRDefault="00D6159C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59C" w:rsidRPr="00C07CEB" w14:paraId="50D44639" w14:textId="77777777" w:rsidTr="00084B68">
        <w:trPr>
          <w:jc w:val="center"/>
        </w:trPr>
        <w:tc>
          <w:tcPr>
            <w:tcW w:w="403" w:type="dxa"/>
            <w:vAlign w:val="center"/>
          </w:tcPr>
          <w:p w14:paraId="59E26BED" w14:textId="77777777" w:rsidR="00D6159C" w:rsidRPr="00C07CEB" w:rsidRDefault="00D6159C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5E53409B" w14:textId="553F8524" w:rsidR="00D6159C" w:rsidRPr="00B46648" w:rsidRDefault="00D6159C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648">
              <w:rPr>
                <w:rFonts w:ascii="Arial" w:hAnsi="Arial" w:cs="Arial"/>
                <w:sz w:val="18"/>
                <w:szCs w:val="18"/>
              </w:rPr>
              <w:t>BEZ NUMERU</w:t>
            </w:r>
          </w:p>
        </w:tc>
        <w:tc>
          <w:tcPr>
            <w:tcW w:w="4346" w:type="dxa"/>
            <w:vAlign w:val="bottom"/>
          </w:tcPr>
          <w:p w14:paraId="3AE26E86" w14:textId="08F622CD" w:rsidR="00D6159C" w:rsidRPr="00B46648" w:rsidRDefault="00D6159C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648">
              <w:rPr>
                <w:rFonts w:ascii="Arial" w:hAnsi="Arial" w:cs="Arial"/>
                <w:sz w:val="18"/>
                <w:szCs w:val="18"/>
              </w:rPr>
              <w:t>XXXX</w:t>
            </w:r>
          </w:p>
        </w:tc>
        <w:tc>
          <w:tcPr>
            <w:tcW w:w="2126" w:type="dxa"/>
          </w:tcPr>
          <w:p w14:paraId="1BB6D9F5" w14:textId="77777777" w:rsidR="00D6159C" w:rsidRPr="00C07CEB" w:rsidRDefault="00D6159C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159C" w:rsidRPr="00C07CEB" w14:paraId="0897AD6B" w14:textId="77777777" w:rsidTr="00084B68">
        <w:trPr>
          <w:jc w:val="center"/>
        </w:trPr>
        <w:tc>
          <w:tcPr>
            <w:tcW w:w="403" w:type="dxa"/>
            <w:vAlign w:val="center"/>
          </w:tcPr>
          <w:p w14:paraId="534CFD7F" w14:textId="77777777" w:rsidR="00D6159C" w:rsidRPr="00C07CEB" w:rsidRDefault="00D6159C" w:rsidP="00D66B93">
            <w:pPr>
              <w:numPr>
                <w:ilvl w:val="0"/>
                <w:numId w:val="6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7" w:type="dxa"/>
            <w:vAlign w:val="bottom"/>
          </w:tcPr>
          <w:p w14:paraId="4BA5C91A" w14:textId="10B03E45" w:rsidR="00D6159C" w:rsidRPr="00B46648" w:rsidRDefault="00D6159C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648">
              <w:rPr>
                <w:rFonts w:ascii="Arial" w:hAnsi="Arial" w:cs="Arial"/>
                <w:sz w:val="18"/>
                <w:szCs w:val="18"/>
              </w:rPr>
              <w:t>BEZ NUMERU</w:t>
            </w:r>
          </w:p>
        </w:tc>
        <w:tc>
          <w:tcPr>
            <w:tcW w:w="4346" w:type="dxa"/>
            <w:vAlign w:val="bottom"/>
          </w:tcPr>
          <w:p w14:paraId="3220CDBA" w14:textId="292EBFEE" w:rsidR="00D6159C" w:rsidRPr="00B46648" w:rsidRDefault="00D6159C" w:rsidP="00084B6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6648">
              <w:rPr>
                <w:rFonts w:ascii="Arial" w:hAnsi="Arial" w:cs="Arial"/>
                <w:sz w:val="18"/>
                <w:szCs w:val="18"/>
              </w:rPr>
              <w:t>XXXX</w:t>
            </w:r>
          </w:p>
        </w:tc>
        <w:tc>
          <w:tcPr>
            <w:tcW w:w="2126" w:type="dxa"/>
          </w:tcPr>
          <w:p w14:paraId="2F8125E6" w14:textId="77777777" w:rsidR="00D6159C" w:rsidRPr="00C07CEB" w:rsidRDefault="00D6159C" w:rsidP="00084B68">
            <w:pPr>
              <w:tabs>
                <w:tab w:val="left" w:pos="567"/>
                <w:tab w:val="left" w:pos="4536"/>
                <w:tab w:val="left" w:pos="5953"/>
              </w:tabs>
              <w:spacing w:line="360" w:lineRule="auto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6B93" w:rsidRPr="00C07CEB" w14:paraId="2FF67D34" w14:textId="77777777" w:rsidTr="00084B68">
        <w:trPr>
          <w:jc w:val="center"/>
        </w:trPr>
        <w:tc>
          <w:tcPr>
            <w:tcW w:w="6516" w:type="dxa"/>
            <w:gridSpan w:val="3"/>
          </w:tcPr>
          <w:p w14:paraId="3D692F58" w14:textId="28B8E2E6" w:rsidR="00D66B93" w:rsidRPr="00C07CEB" w:rsidRDefault="00D66B93" w:rsidP="008A603B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right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OGÓ</w:t>
            </w:r>
            <w:r w:rsidRPr="00C07CEB">
              <w:rPr>
                <w:rFonts w:ascii="Arial" w:hAnsi="Arial"/>
                <w:b/>
                <w:sz w:val="22"/>
                <w:szCs w:val="22"/>
              </w:rPr>
              <w:t>ŁEM (poz. 1</w:t>
            </w:r>
            <w:r w:rsidRPr="00C07CEB">
              <w:rPr>
                <w:rFonts w:ascii="Arial" w:hAnsi="Arial" w:cs="Arial"/>
                <w:b/>
                <w:sz w:val="22"/>
                <w:szCs w:val="22"/>
              </w:rPr>
              <w:t>÷</w:t>
            </w:r>
            <w:r w:rsidR="00221ABC">
              <w:rPr>
                <w:rFonts w:ascii="Arial" w:hAnsi="Arial"/>
                <w:b/>
                <w:sz w:val="22"/>
                <w:szCs w:val="22"/>
              </w:rPr>
              <w:t>10</w:t>
            </w:r>
            <w:r w:rsidRPr="00C07CEB">
              <w:rPr>
                <w:rFonts w:ascii="Arial" w:hAnsi="Arial"/>
                <w:b/>
                <w:sz w:val="22"/>
                <w:szCs w:val="22"/>
              </w:rPr>
              <w:t>)</w:t>
            </w:r>
          </w:p>
          <w:p w14:paraId="074A273A" w14:textId="77777777" w:rsidR="00D66B93" w:rsidRPr="00C07CEB" w:rsidRDefault="00D66B93" w:rsidP="008A603B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C07CEB">
              <w:rPr>
                <w:rFonts w:ascii="Arial" w:hAnsi="Arial"/>
                <w:sz w:val="18"/>
                <w:szCs w:val="18"/>
              </w:rPr>
              <w:t xml:space="preserve">DO PRZENIESIENIA DO POZ. </w:t>
            </w:r>
            <w:r>
              <w:rPr>
                <w:rFonts w:ascii="Arial" w:hAnsi="Arial"/>
                <w:sz w:val="18"/>
                <w:szCs w:val="18"/>
              </w:rPr>
              <w:t>5</w:t>
            </w:r>
            <w:r w:rsidRPr="00C07CEB">
              <w:rPr>
                <w:rFonts w:ascii="Arial" w:hAnsi="Arial"/>
                <w:sz w:val="18"/>
                <w:szCs w:val="18"/>
              </w:rPr>
              <w:t xml:space="preserve"> ZESTAWIENIA ZBIORCZEGO</w:t>
            </w:r>
            <w:r>
              <w:rPr>
                <w:rFonts w:ascii="Arial" w:hAnsi="Arial"/>
                <w:sz w:val="18"/>
                <w:szCs w:val="18"/>
              </w:rPr>
              <w:t xml:space="preserve"> dla Części 1</w:t>
            </w:r>
          </w:p>
        </w:tc>
        <w:tc>
          <w:tcPr>
            <w:tcW w:w="2126" w:type="dxa"/>
          </w:tcPr>
          <w:p w14:paraId="42CF90E5" w14:textId="77777777" w:rsidR="00D66B93" w:rsidRPr="00C07CEB" w:rsidRDefault="00D66B93" w:rsidP="00084B68">
            <w:pPr>
              <w:tabs>
                <w:tab w:val="left" w:pos="567"/>
                <w:tab w:val="left" w:pos="4536"/>
                <w:tab w:val="left" w:pos="5953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4B9B80C" w14:textId="660DF985" w:rsidR="009926D5" w:rsidRPr="00B2221C" w:rsidRDefault="009926D5" w:rsidP="00D66B93">
      <w:pPr>
        <w:tabs>
          <w:tab w:val="left" w:pos="0"/>
          <w:tab w:val="left" w:pos="8931"/>
        </w:tabs>
        <w:spacing w:after="240"/>
        <w:ind w:right="11"/>
        <w:jc w:val="both"/>
        <w:rPr>
          <w:rFonts w:ascii="Arial" w:hAnsi="Arial" w:cs="Arial"/>
          <w:b/>
          <w:sz w:val="22"/>
          <w:szCs w:val="22"/>
        </w:rPr>
      </w:pPr>
    </w:p>
    <w:sectPr w:rsidR="009926D5" w:rsidRPr="00B2221C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BF36F" w14:textId="77777777" w:rsidR="003E712D" w:rsidRDefault="003E712D">
      <w:r>
        <w:separator/>
      </w:r>
    </w:p>
  </w:endnote>
  <w:endnote w:type="continuationSeparator" w:id="0">
    <w:p w14:paraId="6FB22DDD" w14:textId="77777777" w:rsidR="003E712D" w:rsidRDefault="003E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4CFC8" w14:textId="77777777" w:rsidR="003E712D" w:rsidRDefault="003E712D">
      <w:r>
        <w:separator/>
      </w:r>
    </w:p>
  </w:footnote>
  <w:footnote w:type="continuationSeparator" w:id="0">
    <w:p w14:paraId="2B106544" w14:textId="77777777" w:rsidR="003E712D" w:rsidRDefault="003E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A782710"/>
    <w:multiLevelType w:val="hybridMultilevel"/>
    <w:tmpl w:val="AC5239EA"/>
    <w:lvl w:ilvl="0" w:tplc="EB861E02">
      <w:start w:val="1"/>
      <w:numFmt w:val="decimal"/>
      <w:lvlText w:val="%1.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4287B46">
      <w:start w:val="1"/>
      <w:numFmt w:val="decimal"/>
      <w:lvlText w:val="%4."/>
      <w:lvlJc w:val="left"/>
      <w:pPr>
        <w:ind w:left="2912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E1D75FD"/>
    <w:multiLevelType w:val="hybridMultilevel"/>
    <w:tmpl w:val="26085F8E"/>
    <w:lvl w:ilvl="0" w:tplc="56709E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6"/>
  </w:num>
  <w:num w:numId="4" w16cid:durableId="1983078580">
    <w:abstractNumId w:val="3"/>
  </w:num>
  <w:num w:numId="5" w16cid:durableId="1633562373">
    <w:abstractNumId w:val="2"/>
  </w:num>
  <w:num w:numId="6" w16cid:durableId="124854487">
    <w:abstractNumId w:val="4"/>
  </w:num>
  <w:num w:numId="7" w16cid:durableId="4332094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0776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1ABC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C7F39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874EF"/>
    <w:rsid w:val="00394089"/>
    <w:rsid w:val="00394C1B"/>
    <w:rsid w:val="00395530"/>
    <w:rsid w:val="0039725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12D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77BA3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03B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26D5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648"/>
    <w:rsid w:val="00B46E9F"/>
    <w:rsid w:val="00B53979"/>
    <w:rsid w:val="00B539E5"/>
    <w:rsid w:val="00B53DA8"/>
    <w:rsid w:val="00B5517F"/>
    <w:rsid w:val="00B55DAB"/>
    <w:rsid w:val="00B5785F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58AE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6C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159C"/>
    <w:rsid w:val="00D6206B"/>
    <w:rsid w:val="00D634DD"/>
    <w:rsid w:val="00D668D0"/>
    <w:rsid w:val="00D66B93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955"/>
    <w:rsid w:val="00EC64C8"/>
    <w:rsid w:val="00ED0B7F"/>
    <w:rsid w:val="00ED435C"/>
    <w:rsid w:val="00ED653A"/>
    <w:rsid w:val="00EE097C"/>
    <w:rsid w:val="00EE5A17"/>
    <w:rsid w:val="00EE731C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275F2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58</cp:revision>
  <cp:lastPrinted>2010-01-20T11:14:00Z</cp:lastPrinted>
  <dcterms:created xsi:type="dcterms:W3CDTF">2024-05-27T12:05:00Z</dcterms:created>
  <dcterms:modified xsi:type="dcterms:W3CDTF">2024-11-07T08:30:00Z</dcterms:modified>
</cp:coreProperties>
</file>